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47" w:rsidRPr="00661147" w:rsidRDefault="00661147" w:rsidP="00661147">
      <w:pPr>
        <w:spacing w:after="0"/>
        <w:jc w:val="center"/>
        <w:rPr>
          <w:rFonts w:ascii="Times New Roman" w:hAnsi="Times New Roman" w:cs="Times New Roman"/>
          <w:b/>
          <w:sz w:val="24"/>
          <w:szCs w:val="24"/>
        </w:rPr>
      </w:pPr>
      <w:r w:rsidRPr="00661147">
        <w:rPr>
          <w:rFonts w:ascii="Times New Roman" w:hAnsi="Times New Roman" w:cs="Times New Roman"/>
          <w:b/>
          <w:sz w:val="24"/>
          <w:szCs w:val="24"/>
        </w:rPr>
        <w:t>СОВЕТ НАРОДНЫХ ДЕПУТАТОВ</w:t>
      </w:r>
    </w:p>
    <w:p w:rsidR="00661147" w:rsidRPr="00661147" w:rsidRDefault="00661147" w:rsidP="00661147">
      <w:pPr>
        <w:spacing w:after="0"/>
        <w:jc w:val="center"/>
        <w:rPr>
          <w:rFonts w:ascii="Times New Roman" w:hAnsi="Times New Roman" w:cs="Times New Roman"/>
          <w:b/>
          <w:sz w:val="24"/>
          <w:szCs w:val="24"/>
        </w:rPr>
      </w:pPr>
      <w:r w:rsidRPr="00661147">
        <w:rPr>
          <w:rFonts w:ascii="Times New Roman" w:hAnsi="Times New Roman" w:cs="Times New Roman"/>
          <w:b/>
          <w:sz w:val="24"/>
          <w:szCs w:val="24"/>
        </w:rPr>
        <w:t>ЧЕРНАВСКОГО СЕЛЬСКОГО  ПОСЕЛЕНИЯ</w:t>
      </w:r>
    </w:p>
    <w:p w:rsidR="00661147" w:rsidRPr="00661147" w:rsidRDefault="00661147" w:rsidP="00661147">
      <w:pPr>
        <w:spacing w:after="0"/>
        <w:jc w:val="center"/>
        <w:rPr>
          <w:rFonts w:ascii="Times New Roman" w:hAnsi="Times New Roman" w:cs="Times New Roman"/>
          <w:b/>
          <w:sz w:val="24"/>
          <w:szCs w:val="24"/>
        </w:rPr>
      </w:pPr>
      <w:r w:rsidRPr="00661147">
        <w:rPr>
          <w:rFonts w:ascii="Times New Roman" w:hAnsi="Times New Roman" w:cs="Times New Roman"/>
          <w:b/>
          <w:sz w:val="24"/>
          <w:szCs w:val="24"/>
        </w:rPr>
        <w:t>ПАНИНСКОГО МУНИЦИПАЛЬНОГО РАЙОНА</w:t>
      </w:r>
    </w:p>
    <w:p w:rsidR="00661147" w:rsidRPr="00661147" w:rsidRDefault="00661147" w:rsidP="00661147">
      <w:pPr>
        <w:spacing w:after="0"/>
        <w:jc w:val="center"/>
        <w:rPr>
          <w:rFonts w:ascii="Times New Roman" w:hAnsi="Times New Roman" w:cs="Times New Roman"/>
          <w:sz w:val="24"/>
          <w:szCs w:val="24"/>
        </w:rPr>
      </w:pPr>
      <w:r w:rsidRPr="00661147">
        <w:rPr>
          <w:rFonts w:ascii="Times New Roman" w:hAnsi="Times New Roman" w:cs="Times New Roman"/>
          <w:b/>
          <w:sz w:val="24"/>
          <w:szCs w:val="24"/>
        </w:rPr>
        <w:t>ВОРОНЕЖСКОЙ ОБЛАСТИ</w:t>
      </w:r>
    </w:p>
    <w:p w:rsidR="00661147" w:rsidRPr="00661147" w:rsidRDefault="00661147" w:rsidP="00661147">
      <w:pPr>
        <w:spacing w:after="0"/>
        <w:rPr>
          <w:rFonts w:ascii="Times New Roman" w:hAnsi="Times New Roman" w:cs="Times New Roman"/>
          <w:sz w:val="24"/>
          <w:szCs w:val="24"/>
        </w:rPr>
      </w:pPr>
    </w:p>
    <w:p w:rsidR="00661147" w:rsidRPr="00661147" w:rsidRDefault="00661147" w:rsidP="00661147">
      <w:pPr>
        <w:spacing w:after="0"/>
        <w:jc w:val="center"/>
        <w:rPr>
          <w:rFonts w:ascii="Times New Roman" w:hAnsi="Times New Roman" w:cs="Times New Roman"/>
          <w:b/>
          <w:sz w:val="24"/>
          <w:szCs w:val="24"/>
        </w:rPr>
      </w:pPr>
      <w:r w:rsidRPr="00661147">
        <w:rPr>
          <w:rFonts w:ascii="Times New Roman" w:hAnsi="Times New Roman" w:cs="Times New Roman"/>
          <w:b/>
          <w:sz w:val="24"/>
          <w:szCs w:val="24"/>
        </w:rPr>
        <w:t>Р Е Ш Е Н И Е</w:t>
      </w:r>
    </w:p>
    <w:p w:rsidR="00661147" w:rsidRPr="00661147" w:rsidRDefault="00661147" w:rsidP="00661147">
      <w:pPr>
        <w:spacing w:after="0"/>
        <w:rPr>
          <w:rFonts w:ascii="Times New Roman" w:hAnsi="Times New Roman" w:cs="Times New Roman"/>
          <w:sz w:val="24"/>
          <w:szCs w:val="24"/>
        </w:rPr>
      </w:pPr>
    </w:p>
    <w:p w:rsidR="00661147" w:rsidRDefault="00661147" w:rsidP="00661147">
      <w:pPr>
        <w:spacing w:after="0"/>
        <w:rPr>
          <w:rFonts w:ascii="Times New Roman" w:hAnsi="Times New Roman" w:cs="Times New Roman"/>
          <w:sz w:val="24"/>
          <w:szCs w:val="24"/>
        </w:rPr>
      </w:pPr>
      <w:r>
        <w:rPr>
          <w:rFonts w:ascii="Times New Roman" w:hAnsi="Times New Roman" w:cs="Times New Roman"/>
          <w:sz w:val="24"/>
          <w:szCs w:val="24"/>
        </w:rPr>
        <w:t xml:space="preserve">от  13.03. 2020 г.    № </w:t>
      </w:r>
      <w:r w:rsidR="005D68E0">
        <w:rPr>
          <w:rFonts w:ascii="Times New Roman" w:hAnsi="Times New Roman" w:cs="Times New Roman"/>
          <w:sz w:val="24"/>
          <w:szCs w:val="24"/>
        </w:rPr>
        <w:t>186</w:t>
      </w:r>
    </w:p>
    <w:p w:rsidR="00661147" w:rsidRPr="00661147" w:rsidRDefault="00661147" w:rsidP="00661147">
      <w:pPr>
        <w:spacing w:after="0"/>
        <w:rPr>
          <w:rFonts w:ascii="Times New Roman" w:hAnsi="Times New Roman" w:cs="Times New Roman"/>
          <w:sz w:val="24"/>
          <w:szCs w:val="24"/>
        </w:rPr>
      </w:pPr>
      <w:r>
        <w:rPr>
          <w:rFonts w:ascii="Times New Roman" w:hAnsi="Times New Roman" w:cs="Times New Roman"/>
          <w:sz w:val="24"/>
          <w:szCs w:val="24"/>
        </w:rPr>
        <w:t>с. Чернавка</w:t>
      </w:r>
    </w:p>
    <w:tbl>
      <w:tblPr>
        <w:tblW w:w="0" w:type="auto"/>
        <w:tblInd w:w="-176" w:type="dxa"/>
        <w:tblLook w:val="04A0"/>
      </w:tblPr>
      <w:tblGrid>
        <w:gridCol w:w="5671"/>
      </w:tblGrid>
      <w:tr w:rsidR="00661147" w:rsidRPr="00661147" w:rsidTr="00661147">
        <w:tc>
          <w:tcPr>
            <w:tcW w:w="5671" w:type="dxa"/>
            <w:hideMark/>
          </w:tcPr>
          <w:p w:rsidR="00661147" w:rsidRDefault="00661147">
            <w:pPr>
              <w:suppressAutoHyphens/>
              <w:jc w:val="both"/>
              <w:rPr>
                <w:rFonts w:ascii="Times New Roman" w:hAnsi="Times New Roman" w:cs="Times New Roman"/>
                <w:b/>
                <w:sz w:val="24"/>
                <w:szCs w:val="24"/>
              </w:rPr>
            </w:pPr>
          </w:p>
          <w:p w:rsidR="00661147" w:rsidRPr="00661147" w:rsidRDefault="00661147">
            <w:pPr>
              <w:suppressAutoHyphens/>
              <w:jc w:val="both"/>
              <w:rPr>
                <w:rFonts w:ascii="Times New Roman" w:eastAsia="Times New Roman" w:hAnsi="Times New Roman" w:cs="Times New Roman"/>
                <w:b/>
                <w:sz w:val="24"/>
                <w:szCs w:val="24"/>
                <w:lang w:eastAsia="ar-SA"/>
              </w:rPr>
            </w:pPr>
            <w:r w:rsidRPr="00661147">
              <w:rPr>
                <w:rFonts w:ascii="Times New Roman" w:hAnsi="Times New Roman" w:cs="Times New Roman"/>
                <w:b/>
                <w:sz w:val="24"/>
                <w:szCs w:val="24"/>
              </w:rPr>
              <w:t xml:space="preserve">Об утверждении Порядка формирования, ведения, ежегодного дополнения и опубликования перечня муниципального имущества </w:t>
            </w:r>
            <w:proofErr w:type="spellStart"/>
            <w:r w:rsidRPr="00661147">
              <w:rPr>
                <w:rFonts w:ascii="Times New Roman" w:hAnsi="Times New Roman" w:cs="Times New Roman"/>
                <w:b/>
                <w:sz w:val="24"/>
                <w:szCs w:val="24"/>
              </w:rPr>
              <w:t>Чернавского</w:t>
            </w:r>
            <w:proofErr w:type="spellEnd"/>
            <w:r w:rsidRPr="00661147">
              <w:rPr>
                <w:rFonts w:ascii="Times New Roman" w:hAnsi="Times New Roman" w:cs="Times New Roman"/>
                <w:b/>
                <w:sz w:val="24"/>
                <w:szCs w:val="24"/>
              </w:rPr>
              <w:t xml:space="preserve"> сельского поселения Панинского муниципального района Воронежской области, предназначенного для предоставление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предоставления в аренду, включенного в данный перечень имущества</w:t>
            </w:r>
          </w:p>
        </w:tc>
      </w:tr>
    </w:tbl>
    <w:p w:rsidR="00661147" w:rsidRPr="00661147" w:rsidRDefault="00661147" w:rsidP="00661147">
      <w:pPr>
        <w:ind w:firstLine="709"/>
        <w:jc w:val="both"/>
        <w:rPr>
          <w:rFonts w:ascii="Times New Roman" w:eastAsia="Times New Roman" w:hAnsi="Times New Roman" w:cs="Times New Roman"/>
          <w:sz w:val="24"/>
          <w:szCs w:val="24"/>
          <w:lang w:eastAsia="ar-SA"/>
        </w:rPr>
      </w:pP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В целях реализации положений </w:t>
      </w:r>
      <w:r w:rsidRPr="00661147">
        <w:rPr>
          <w:rStyle w:val="a8"/>
          <w:rFonts w:ascii="Times New Roman" w:hAnsi="Times New Roman" w:cs="Times New Roman"/>
          <w:sz w:val="24"/>
          <w:szCs w:val="24"/>
        </w:rPr>
        <w:t>Федерального закона</w:t>
      </w:r>
      <w:r w:rsidRPr="00661147">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в соответствии с Уставом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Совет народных депутатов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w:t>
      </w:r>
      <w:r w:rsidRPr="00661147">
        <w:rPr>
          <w:rStyle w:val="a7"/>
          <w:rFonts w:ascii="Times New Roman" w:hAnsi="Times New Roman" w:cs="Times New Roman"/>
          <w:color w:val="auto"/>
          <w:sz w:val="24"/>
          <w:szCs w:val="24"/>
        </w:rPr>
        <w:t>решил</w:t>
      </w:r>
      <w:r w:rsidRPr="00661147">
        <w:rPr>
          <w:rFonts w:ascii="Times New Roman" w:hAnsi="Times New Roman" w:cs="Times New Roman"/>
          <w:b/>
          <w:sz w:val="24"/>
          <w:szCs w:val="24"/>
        </w:rPr>
        <w:t>:</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1. Утвердить прилагаемые:</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1.1. Порядок формирования, ведения, ежегодного дополнения и опубликования перечня муниципального имущества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порядок, условия предоставления в аренду включенного в данный перечень имущества (приложение № 1);</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1.2. Порядок и условия предоставления в аренду муниципального имущества, включенного в перечень муниципального имущества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предназначенного для предоставления во владение и (или) пользование субъектам малого и среднего </w:t>
      </w:r>
      <w:r w:rsidRPr="00661147">
        <w:rPr>
          <w:rFonts w:ascii="Times New Roman" w:hAnsi="Times New Roman" w:cs="Times New Roman"/>
          <w:sz w:val="24"/>
          <w:szCs w:val="24"/>
        </w:rPr>
        <w:lastRenderedPageBreak/>
        <w:t xml:space="preserve">предпринимательства и организациям, образующим инфраструктуру поддержки субъектов малого и среднего предпринимательства (приложение № 2). </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2. Признать утратившим силу решение Совета народных депутатов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w:t>
      </w:r>
      <w:r>
        <w:rPr>
          <w:rFonts w:ascii="Times New Roman" w:hAnsi="Times New Roman" w:cs="Times New Roman"/>
          <w:sz w:val="24"/>
          <w:szCs w:val="24"/>
        </w:rPr>
        <w:t>района Воронежской области от 04.05.2016 № 51</w:t>
      </w:r>
      <w:r w:rsidRPr="00661147">
        <w:rPr>
          <w:rFonts w:ascii="Times New Roman" w:hAnsi="Times New Roman" w:cs="Times New Roman"/>
          <w:sz w:val="24"/>
          <w:szCs w:val="24"/>
        </w:rPr>
        <w:t xml:space="preserve"> «Об утверждении Положения о порядке формирования и обязательного опубликования перечня муниципального  имущества, свободного от прав третьих лиц,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порядке и условиях предоставления в аренду включенного в данный перечень имущества».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3. Настоящее решение вступает в силу со дня его официального опубликования.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4. Опубликовать настоящее решение в официальном периодическом печатном издании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w:t>
      </w:r>
      <w:r>
        <w:rPr>
          <w:rFonts w:ascii="Times New Roman" w:hAnsi="Times New Roman" w:cs="Times New Roman"/>
          <w:sz w:val="24"/>
          <w:szCs w:val="24"/>
        </w:rPr>
        <w:t>она Воронежской области «</w:t>
      </w:r>
      <w:proofErr w:type="spellStart"/>
      <w:r>
        <w:rPr>
          <w:rFonts w:ascii="Times New Roman" w:hAnsi="Times New Roman" w:cs="Times New Roman"/>
          <w:sz w:val="24"/>
          <w:szCs w:val="24"/>
        </w:rPr>
        <w:t>Черна</w:t>
      </w:r>
      <w:r w:rsidRPr="00661147">
        <w:rPr>
          <w:rFonts w:ascii="Times New Roman" w:hAnsi="Times New Roman" w:cs="Times New Roman"/>
          <w:sz w:val="24"/>
          <w:szCs w:val="24"/>
        </w:rPr>
        <w:t>вский</w:t>
      </w:r>
      <w:proofErr w:type="spellEnd"/>
      <w:r w:rsidRPr="00661147">
        <w:rPr>
          <w:rFonts w:ascii="Times New Roman" w:hAnsi="Times New Roman" w:cs="Times New Roman"/>
          <w:sz w:val="24"/>
          <w:szCs w:val="24"/>
        </w:rPr>
        <w:t xml:space="preserve"> муниципальный вестник» и разместить на официальном сайте органов местного самоуправления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jc w:val="both"/>
        <w:rPr>
          <w:rFonts w:ascii="Times New Roman" w:hAnsi="Times New Roman" w:cs="Times New Roman"/>
          <w:sz w:val="24"/>
          <w:szCs w:val="24"/>
        </w:rPr>
      </w:pPr>
      <w:r w:rsidRPr="00661147">
        <w:rPr>
          <w:rFonts w:ascii="Times New Roman" w:hAnsi="Times New Roman" w:cs="Times New Roman"/>
          <w:sz w:val="24"/>
          <w:szCs w:val="24"/>
        </w:rPr>
        <w:t xml:space="preserve">Глава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О.В.Неруцков</w:t>
      </w:r>
      <w:proofErr w:type="spellEnd"/>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ind w:firstLine="709"/>
        <w:jc w:val="both"/>
        <w:rPr>
          <w:rFonts w:ascii="Times New Roman" w:hAnsi="Times New Roman" w:cs="Times New Roman"/>
          <w:sz w:val="24"/>
          <w:szCs w:val="24"/>
        </w:rPr>
      </w:pPr>
    </w:p>
    <w:p w:rsidR="00661147" w:rsidRPr="00661147" w:rsidRDefault="00C80D1E" w:rsidP="00C80D1E">
      <w:pPr>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661147" w:rsidRPr="00661147" w:rsidRDefault="00661147" w:rsidP="00661147">
      <w:pPr>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 xml:space="preserve">УТВЕРЖДЕН </w:t>
      </w:r>
    </w:p>
    <w:p w:rsidR="00661147" w:rsidRPr="00661147" w:rsidRDefault="00661147" w:rsidP="00661147">
      <w:pPr>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 xml:space="preserve">решением Совета народных депутатов </w:t>
      </w:r>
    </w:p>
    <w:p w:rsidR="00661147" w:rsidRPr="00661147" w:rsidRDefault="00661147" w:rsidP="00661147">
      <w:pPr>
        <w:spacing w:after="0"/>
        <w:ind w:firstLine="709"/>
        <w:jc w:val="right"/>
        <w:rPr>
          <w:rFonts w:ascii="Times New Roman" w:hAnsi="Times New Roman" w:cs="Times New Roman"/>
          <w:sz w:val="24"/>
          <w:szCs w:val="24"/>
        </w:rPr>
      </w:pP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w:t>
      </w:r>
    </w:p>
    <w:p w:rsidR="00661147" w:rsidRPr="00661147" w:rsidRDefault="00661147" w:rsidP="00661147">
      <w:pPr>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 xml:space="preserve">Воронежской области </w:t>
      </w:r>
    </w:p>
    <w:p w:rsidR="00661147" w:rsidRPr="00661147" w:rsidRDefault="00661147" w:rsidP="00661147">
      <w:pPr>
        <w:spacing w:after="0"/>
        <w:ind w:firstLine="709"/>
        <w:jc w:val="right"/>
        <w:rPr>
          <w:rFonts w:ascii="Times New Roman" w:hAnsi="Times New Roman" w:cs="Times New Roman"/>
          <w:sz w:val="24"/>
          <w:szCs w:val="24"/>
        </w:rPr>
      </w:pPr>
      <w:r>
        <w:rPr>
          <w:rFonts w:ascii="Times New Roman" w:hAnsi="Times New Roman" w:cs="Times New Roman"/>
          <w:sz w:val="24"/>
          <w:szCs w:val="24"/>
        </w:rPr>
        <w:t>от 13.03.2020 №</w:t>
      </w:r>
      <w:r w:rsidR="00C80D1E">
        <w:rPr>
          <w:rFonts w:ascii="Times New Roman" w:hAnsi="Times New Roman" w:cs="Times New Roman"/>
          <w:sz w:val="24"/>
          <w:szCs w:val="24"/>
        </w:rPr>
        <w:t>186</w:t>
      </w:r>
      <w:r>
        <w:rPr>
          <w:rFonts w:ascii="Times New Roman" w:hAnsi="Times New Roman" w:cs="Times New Roman"/>
          <w:sz w:val="24"/>
          <w:szCs w:val="24"/>
        </w:rPr>
        <w:t xml:space="preserve"> </w:t>
      </w:r>
    </w:p>
    <w:p w:rsidR="00661147" w:rsidRPr="00661147" w:rsidRDefault="00661147" w:rsidP="00661147">
      <w:pPr>
        <w:pStyle w:val="1"/>
        <w:tabs>
          <w:tab w:val="left" w:pos="6345"/>
        </w:tabs>
        <w:ind w:firstLine="709"/>
        <w:jc w:val="both"/>
        <w:rPr>
          <w:rFonts w:ascii="Times New Roman" w:hAnsi="Times New Roman" w:cs="Times New Roman"/>
          <w:color w:val="auto"/>
        </w:rPr>
      </w:pPr>
      <w:r w:rsidRPr="00661147">
        <w:rPr>
          <w:rFonts w:ascii="Times New Roman" w:hAnsi="Times New Roman" w:cs="Times New Roman"/>
          <w:color w:val="auto"/>
        </w:rPr>
        <w:tab/>
      </w:r>
    </w:p>
    <w:p w:rsidR="00661147" w:rsidRPr="00661147" w:rsidRDefault="00661147" w:rsidP="00661147">
      <w:pPr>
        <w:pStyle w:val="1"/>
        <w:ind w:firstLine="709"/>
        <w:rPr>
          <w:rFonts w:ascii="Times New Roman" w:hAnsi="Times New Roman" w:cs="Times New Roman"/>
          <w:color w:val="auto"/>
        </w:rPr>
      </w:pPr>
      <w:r w:rsidRPr="00661147">
        <w:rPr>
          <w:rFonts w:ascii="Times New Roman" w:hAnsi="Times New Roman" w:cs="Times New Roman"/>
          <w:color w:val="auto"/>
        </w:rPr>
        <w:t xml:space="preserve">Порядок формирования, ведения, ежегодного дополнения и опубликования перечня муниципального имущества </w:t>
      </w:r>
      <w:proofErr w:type="spellStart"/>
      <w:r w:rsidRPr="00661147">
        <w:rPr>
          <w:rFonts w:ascii="Times New Roman" w:hAnsi="Times New Roman" w:cs="Times New Roman"/>
          <w:color w:val="auto"/>
        </w:rPr>
        <w:t>Чернавского</w:t>
      </w:r>
      <w:proofErr w:type="spellEnd"/>
      <w:r w:rsidRPr="00661147">
        <w:rPr>
          <w:rFonts w:ascii="Times New Roman" w:hAnsi="Times New Roman" w:cs="Times New Roman"/>
          <w:color w:val="auto"/>
        </w:rPr>
        <w:t xml:space="preserve"> сельского поселения 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1147" w:rsidRPr="00661147" w:rsidRDefault="00661147" w:rsidP="00661147">
      <w:pPr>
        <w:ind w:firstLine="709"/>
        <w:jc w:val="both"/>
        <w:rPr>
          <w:rFonts w:ascii="Times New Roman" w:hAnsi="Times New Roman" w:cs="Times New Roman"/>
          <w:sz w:val="24"/>
          <w:szCs w:val="24"/>
          <w:highlight w:val="green"/>
        </w:rPr>
      </w:pPr>
    </w:p>
    <w:p w:rsidR="00661147" w:rsidRPr="00661147" w:rsidRDefault="00661147" w:rsidP="00661147">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b/>
          <w:sz w:val="24"/>
          <w:szCs w:val="24"/>
          <w:lang w:eastAsia="ar-SA"/>
        </w:rPr>
      </w:pPr>
      <w:r w:rsidRPr="00661147">
        <w:rPr>
          <w:rFonts w:ascii="Times New Roman" w:hAnsi="Times New Roman" w:cs="Times New Roman"/>
          <w:b/>
          <w:sz w:val="24"/>
          <w:szCs w:val="24"/>
        </w:rPr>
        <w:t>Общие положения</w:t>
      </w: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ind w:firstLine="709"/>
        <w:jc w:val="both"/>
        <w:rPr>
          <w:rFonts w:ascii="Times New Roman" w:hAnsi="Times New Roman" w:cs="Times New Roman"/>
          <w:sz w:val="24"/>
          <w:szCs w:val="24"/>
        </w:rPr>
      </w:pPr>
      <w:bookmarkStart w:id="0" w:name="sub_101"/>
      <w:r w:rsidRPr="00661147">
        <w:rPr>
          <w:rFonts w:ascii="Times New Roman" w:hAnsi="Times New Roman" w:cs="Times New Roman"/>
          <w:sz w:val="24"/>
          <w:szCs w:val="24"/>
        </w:rPr>
        <w:t xml:space="preserve">1.1. Настоящий Порядок определяет правила формирования, ведения, ежегодного дополнения и опубликования перечня муниципального имущества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w:t>
      </w:r>
      <w:r w:rsidR="00B9729D">
        <w:rPr>
          <w:rFonts w:ascii="Times New Roman" w:hAnsi="Times New Roman" w:cs="Times New Roman"/>
          <w:sz w:val="24"/>
          <w:szCs w:val="24"/>
        </w:rPr>
        <w:t>нежской области (далее – Черна</w:t>
      </w:r>
      <w:r w:rsidRPr="00661147">
        <w:rPr>
          <w:rFonts w:ascii="Times New Roman" w:hAnsi="Times New Roman" w:cs="Times New Roman"/>
          <w:sz w:val="24"/>
          <w:szCs w:val="24"/>
        </w:rPr>
        <w:t>вское сельское поселение),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w:t>
      </w:r>
    </w:p>
    <w:p w:rsidR="00661147" w:rsidRPr="00661147" w:rsidRDefault="00661147" w:rsidP="00661147">
      <w:pPr>
        <w:autoSpaceDE w:val="0"/>
        <w:autoSpaceDN w:val="0"/>
        <w:adjustRightInd w:val="0"/>
        <w:ind w:firstLine="709"/>
        <w:jc w:val="both"/>
        <w:rPr>
          <w:rFonts w:ascii="Times New Roman" w:hAnsi="Times New Roman" w:cs="Times New Roman"/>
          <w:sz w:val="24"/>
          <w:szCs w:val="24"/>
          <w:highlight w:val="green"/>
        </w:rPr>
      </w:pPr>
    </w:p>
    <w:p w:rsidR="00661147" w:rsidRPr="00661147" w:rsidRDefault="00661147" w:rsidP="00661147">
      <w:pPr>
        <w:ind w:firstLine="709"/>
        <w:jc w:val="both"/>
        <w:rPr>
          <w:rFonts w:ascii="Times New Roman" w:hAnsi="Times New Roman" w:cs="Times New Roman"/>
          <w:b/>
          <w:sz w:val="24"/>
          <w:szCs w:val="24"/>
        </w:rPr>
      </w:pPr>
      <w:r w:rsidRPr="00661147">
        <w:rPr>
          <w:rFonts w:ascii="Times New Roman" w:hAnsi="Times New Roman" w:cs="Times New Roman"/>
          <w:b/>
          <w:sz w:val="24"/>
          <w:szCs w:val="24"/>
        </w:rPr>
        <w:t>2. Цели создания и основные принципы формирования, ведения, ежегодного дополнения и опубликования Перечня</w:t>
      </w:r>
    </w:p>
    <w:p w:rsidR="00661147" w:rsidRPr="00661147" w:rsidRDefault="00661147" w:rsidP="00661147">
      <w:pPr>
        <w:ind w:firstLine="709"/>
        <w:jc w:val="both"/>
        <w:rPr>
          <w:rFonts w:ascii="Times New Roman" w:hAnsi="Times New Roman" w:cs="Times New Roman"/>
          <w:b/>
          <w:sz w:val="24"/>
          <w:szCs w:val="24"/>
        </w:rPr>
      </w:pP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2.1. В Перечне содержатся сведения о муниципальном имуществе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r w:rsidRPr="00661147">
        <w:rPr>
          <w:rStyle w:val="a8"/>
          <w:rFonts w:ascii="Times New Roman" w:hAnsi="Times New Roman" w:cs="Times New Roman"/>
          <w:sz w:val="24"/>
          <w:szCs w:val="24"/>
        </w:rPr>
        <w:t>частью 1 статьи 18</w:t>
      </w:r>
      <w:r w:rsidRPr="00661147">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с возможностью отчуждения на возмездной основе в собственность субъектов малого и среднего предпринимательства в соответствии с </w:t>
      </w:r>
      <w:r w:rsidRPr="00661147">
        <w:rPr>
          <w:rStyle w:val="a8"/>
          <w:rFonts w:ascii="Times New Roman" w:hAnsi="Times New Roman" w:cs="Times New Roman"/>
          <w:sz w:val="24"/>
          <w:szCs w:val="24"/>
        </w:rPr>
        <w:t>Федеральным законом</w:t>
      </w:r>
      <w:r w:rsidRPr="00661147">
        <w:rPr>
          <w:rFonts w:ascii="Times New Roman" w:hAnsi="Times New Roman" w:cs="Times New Roman"/>
          <w:sz w:val="24"/>
          <w:szCs w:val="24"/>
        </w:rPr>
        <w:t xml:space="preserve"> от 22.07.2008 № 159-ФЗ «Об особенностях отчуждения недвижимого имущества, находящегося в государственной </w:t>
      </w:r>
      <w:r w:rsidRPr="00661147">
        <w:rPr>
          <w:rFonts w:ascii="Times New Roman" w:hAnsi="Times New Roman" w:cs="Times New Roman"/>
          <w:sz w:val="24"/>
          <w:szCs w:val="24"/>
        </w:rPr>
        <w:lastRenderedPageBreak/>
        <w:t xml:space="preserve">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r w:rsidRPr="00661147">
        <w:rPr>
          <w:rStyle w:val="a8"/>
          <w:rFonts w:ascii="Times New Roman" w:hAnsi="Times New Roman" w:cs="Times New Roman"/>
          <w:sz w:val="24"/>
          <w:szCs w:val="24"/>
        </w:rPr>
        <w:t>подпунктах 6</w:t>
      </w:r>
      <w:r w:rsidRPr="00661147">
        <w:rPr>
          <w:rFonts w:ascii="Times New Roman" w:hAnsi="Times New Roman" w:cs="Times New Roman"/>
          <w:sz w:val="24"/>
          <w:szCs w:val="24"/>
        </w:rPr>
        <w:t xml:space="preserve">, </w:t>
      </w:r>
      <w:r w:rsidRPr="00661147">
        <w:rPr>
          <w:rStyle w:val="a8"/>
          <w:rFonts w:ascii="Times New Roman" w:hAnsi="Times New Roman" w:cs="Times New Roman"/>
          <w:sz w:val="24"/>
          <w:szCs w:val="24"/>
        </w:rPr>
        <w:t>8</w:t>
      </w:r>
      <w:r w:rsidRPr="00661147">
        <w:rPr>
          <w:rFonts w:ascii="Times New Roman" w:hAnsi="Times New Roman" w:cs="Times New Roman"/>
          <w:sz w:val="24"/>
          <w:szCs w:val="24"/>
        </w:rPr>
        <w:t xml:space="preserve"> и </w:t>
      </w:r>
      <w:r w:rsidRPr="00661147">
        <w:rPr>
          <w:rStyle w:val="a8"/>
          <w:rFonts w:ascii="Times New Roman" w:hAnsi="Times New Roman" w:cs="Times New Roman"/>
          <w:sz w:val="24"/>
          <w:szCs w:val="24"/>
        </w:rPr>
        <w:t>9 пункта 2 статьи 39.3</w:t>
      </w:r>
      <w:r w:rsidRPr="00661147">
        <w:rPr>
          <w:rFonts w:ascii="Times New Roman" w:hAnsi="Times New Roman" w:cs="Times New Roman"/>
          <w:sz w:val="24"/>
          <w:szCs w:val="24"/>
        </w:rPr>
        <w:t xml:space="preserve"> Земельного кодекса Российской Федерации.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2.2. Формирование Перечня осуществляется в целях:</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 предоставления имущества, принадлежащего на праве собственности Дмитриевскому сельскому поселению во владение и (или) пользование на долгосрочной основе (в том числе </w:t>
      </w:r>
      <w:proofErr w:type="spellStart"/>
      <w:r w:rsidRPr="00661147">
        <w:rPr>
          <w:rFonts w:ascii="Times New Roman" w:hAnsi="Times New Roman" w:cs="Times New Roman"/>
          <w:sz w:val="24"/>
          <w:szCs w:val="24"/>
        </w:rPr>
        <w:t>возмездно</w:t>
      </w:r>
      <w:proofErr w:type="spellEnd"/>
      <w:r w:rsidRPr="00661147">
        <w:rPr>
          <w:rFonts w:ascii="Times New Roman" w:hAnsi="Times New Roman" w:cs="Times New Roman"/>
          <w:sz w:val="24"/>
          <w:szCs w:val="24"/>
        </w:rPr>
        <w:t>, безвозмездно и по льготным ставкам арендной платы) субъектам МСП;</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 реализации полномочий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в сфере оказания имущественной поддержки субъектам малого и среднего предпринимательства.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 повышения эффективности управления муниципальным имуществом, находящимся в собственности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стимулирования развития малого и среднего предпринимательства на территории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2.3. Формирование и ведение Перечня основывается на следующих основных принципах:</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достоверность данных об имуществе, включаемом в Перечень, и поддержание актуальности информации об имуществе, включенном в Перечень;</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открытость и доступность сведений об имуществе в Перечне;</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координационного совета по развитию малого предпринимательства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ставкам арендной платы) субъектам МСП.</w:t>
      </w:r>
    </w:p>
    <w:p w:rsidR="00661147" w:rsidRPr="00661147" w:rsidRDefault="00661147" w:rsidP="00661147">
      <w:pPr>
        <w:ind w:firstLine="709"/>
        <w:jc w:val="both"/>
        <w:rPr>
          <w:rFonts w:ascii="Times New Roman" w:hAnsi="Times New Roman" w:cs="Times New Roman"/>
          <w:b/>
          <w:sz w:val="24"/>
          <w:szCs w:val="24"/>
        </w:rPr>
      </w:pPr>
    </w:p>
    <w:p w:rsidR="00661147" w:rsidRPr="00661147" w:rsidRDefault="00661147" w:rsidP="00661147">
      <w:pPr>
        <w:ind w:firstLine="709"/>
        <w:jc w:val="both"/>
        <w:rPr>
          <w:rFonts w:ascii="Times New Roman" w:hAnsi="Times New Roman" w:cs="Times New Roman"/>
          <w:b/>
          <w:sz w:val="24"/>
          <w:szCs w:val="24"/>
        </w:rPr>
      </w:pPr>
      <w:r w:rsidRPr="00661147">
        <w:rPr>
          <w:rFonts w:ascii="Times New Roman" w:hAnsi="Times New Roman" w:cs="Times New Roman"/>
          <w:b/>
          <w:sz w:val="24"/>
          <w:szCs w:val="24"/>
        </w:rPr>
        <w:t>3. Формирование, ведение Перечня, внесение в него изменений, в том числе ежегодное дополнение Перечня</w:t>
      </w:r>
    </w:p>
    <w:p w:rsidR="00661147" w:rsidRPr="00661147" w:rsidRDefault="00661147" w:rsidP="00661147">
      <w:pPr>
        <w:ind w:firstLine="709"/>
        <w:jc w:val="both"/>
        <w:rPr>
          <w:rFonts w:ascii="Times New Roman" w:hAnsi="Times New Roman" w:cs="Times New Roman"/>
          <w:b/>
          <w:sz w:val="24"/>
          <w:szCs w:val="24"/>
        </w:rPr>
      </w:pPr>
    </w:p>
    <w:p w:rsidR="00661147" w:rsidRPr="00661147" w:rsidRDefault="00661147" w:rsidP="00661147">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661147">
        <w:rPr>
          <w:rFonts w:ascii="Times New Roman" w:hAnsi="Times New Roman" w:cs="Times New Roman"/>
          <w:sz w:val="24"/>
          <w:szCs w:val="24"/>
        </w:rPr>
        <w:lastRenderedPageBreak/>
        <w:t xml:space="preserve">Формирование, ведение (в том числе ежегодное дополнение) и обязательное опубликование Перечня, а также исключение сведений о муниципальном имуществе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из Перечня осуществляет бухгалтерия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(далее - Уполномоченный орган).</w:t>
      </w:r>
    </w:p>
    <w:p w:rsidR="00661147" w:rsidRPr="00661147" w:rsidRDefault="00661147" w:rsidP="00661147">
      <w:pPr>
        <w:pStyle w:val="a6"/>
        <w:numPr>
          <w:ilvl w:val="0"/>
          <w:numId w:val="2"/>
        </w:numPr>
        <w:spacing w:after="0" w:line="240" w:lineRule="auto"/>
        <w:ind w:left="0"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Перечень, изменения и ежегодное дополнение в него утверждается постановлением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3. В перечень вносятся сведения о муниципальном имуществе, соответствующем следующим критериям:</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б)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в) муниципальное имущество не является объектом религиозного назначения;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г) имущество не требует проведения капитального ремонта или реконструкции, не является объектом незавершенного строительства;</w:t>
      </w:r>
    </w:p>
    <w:p w:rsidR="00661147" w:rsidRPr="00661147" w:rsidRDefault="00661147" w:rsidP="00661147">
      <w:pPr>
        <w:ind w:firstLine="709"/>
        <w:jc w:val="both"/>
        <w:rPr>
          <w:rFonts w:ascii="Times New Roman" w:hAnsi="Times New Roman" w:cs="Times New Roman"/>
          <w:sz w:val="24"/>
          <w:szCs w:val="24"/>
        </w:rPr>
      </w:pPr>
      <w:proofErr w:type="spellStart"/>
      <w:r w:rsidRPr="00661147">
        <w:rPr>
          <w:rFonts w:ascii="Times New Roman" w:hAnsi="Times New Roman" w:cs="Times New Roman"/>
          <w:sz w:val="24"/>
          <w:szCs w:val="24"/>
        </w:rPr>
        <w:t>д</w:t>
      </w:r>
      <w:proofErr w:type="spellEnd"/>
      <w:r w:rsidRPr="00661147">
        <w:rPr>
          <w:rFonts w:ascii="Times New Roman" w:hAnsi="Times New Roman" w:cs="Times New Roman"/>
          <w:sz w:val="24"/>
          <w:szCs w:val="24"/>
        </w:rPr>
        <w:t xml:space="preserve">) имущество не включено в акт, действующий в текущем году и на очередной период, о планировании приватизации муниципального имущества, принятый в соответствии с </w:t>
      </w:r>
      <w:r w:rsidRPr="00661147">
        <w:rPr>
          <w:rStyle w:val="a8"/>
          <w:rFonts w:ascii="Times New Roman" w:hAnsi="Times New Roman" w:cs="Times New Roman"/>
          <w:sz w:val="24"/>
          <w:szCs w:val="24"/>
        </w:rPr>
        <w:t>Федеральным законом</w:t>
      </w:r>
      <w:r w:rsidRPr="00661147">
        <w:rPr>
          <w:rFonts w:ascii="Times New Roman" w:hAnsi="Times New Roman" w:cs="Times New Roman"/>
          <w:sz w:val="24"/>
          <w:szCs w:val="24"/>
        </w:rPr>
        <w:t xml:space="preserve"> от 21.12.2001 № 178-ФЗ «О приватизации государственного и муниципального имущества»;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е) муниципальное имущество не признано аварийным и подлежащим сносу или реконструкции;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ж)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661147" w:rsidRPr="00661147" w:rsidRDefault="00661147" w:rsidP="00661147">
      <w:pPr>
        <w:ind w:firstLine="709"/>
        <w:jc w:val="both"/>
        <w:rPr>
          <w:rFonts w:ascii="Times New Roman" w:hAnsi="Times New Roman" w:cs="Times New Roman"/>
          <w:sz w:val="24"/>
          <w:szCs w:val="24"/>
        </w:rPr>
      </w:pPr>
      <w:proofErr w:type="spellStart"/>
      <w:r w:rsidRPr="00661147">
        <w:rPr>
          <w:rFonts w:ascii="Times New Roman" w:hAnsi="Times New Roman" w:cs="Times New Roman"/>
          <w:sz w:val="24"/>
          <w:szCs w:val="24"/>
        </w:rPr>
        <w:t>з</w:t>
      </w:r>
      <w:proofErr w:type="spellEnd"/>
      <w:r w:rsidRPr="00661147">
        <w:rPr>
          <w:rFonts w:ascii="Times New Roman" w:hAnsi="Times New Roman" w:cs="Times New Roman"/>
          <w:sz w:val="24"/>
          <w:szCs w:val="24"/>
        </w:rPr>
        <w:t>) имущество не относится к жилому фонду или объектам сети инженерно-технического обеспечения, к которым подключен объект жилищного фонда;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и) земельный участок не относится к земельным участкам, предусмотренным подпунктами 1 - 10, 13 - 15, 18 и 19 пункта 8 статьи 39.11Земельного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к) в отношении имущества, закрепленного за муниципальным унитарным предприятием, муниципальными учреждениями, владеющими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л)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w:t>
      </w:r>
      <w:r w:rsidRPr="00661147">
        <w:rPr>
          <w:rFonts w:ascii="Times New Roman" w:hAnsi="Times New Roman" w:cs="Times New Roman"/>
          <w:sz w:val="24"/>
          <w:szCs w:val="24"/>
        </w:rPr>
        <w:lastRenderedPageBreak/>
        <w:t>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5. Сведения об имуществе группируются в Перечне по видам имущества (недвижимое имущество (в том числе единый недвижимый комплекс), земельные участки, движимое имущество) (Приложение № 2 к настоящему Порядку).</w:t>
      </w:r>
    </w:p>
    <w:bookmarkEnd w:id="0"/>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6. 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или среднего предпринимательства в соответствии с Федеральным законом от 22.07.2008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7. Внесение сведений об имуществе в Перечень (в том числе ежегодное дополнение), а также исключение сведений об имуществе из Перечня осуществляются Уполномоченным органом по его инициативе или на основании предложений исполнительных органов государственной власти, органов местного самоуправления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координационного совета по развитию малого предпринимательства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Сведения о муниципальном имуществе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вносятся в Перечень в составе и по форме, установленной приложением к настоящему Порядку (Приложение № 1).</w:t>
      </w:r>
    </w:p>
    <w:p w:rsidR="00661147" w:rsidRPr="00661147" w:rsidRDefault="00661147" w:rsidP="00661147">
      <w:pPr>
        <w:pStyle w:val="Default"/>
        <w:ind w:firstLine="709"/>
        <w:jc w:val="both"/>
        <w:rPr>
          <w:color w:val="auto"/>
        </w:rPr>
      </w:pPr>
      <w:r w:rsidRPr="00661147">
        <w:rPr>
          <w:color w:val="auto"/>
        </w:rPr>
        <w:t xml:space="preserve">8. Имущество должно быть учтено в реестре муниципального имущества администрации </w:t>
      </w:r>
      <w:proofErr w:type="spellStart"/>
      <w:r w:rsidRPr="00661147">
        <w:rPr>
          <w:color w:val="auto"/>
        </w:rPr>
        <w:t>Чернавского</w:t>
      </w:r>
      <w:proofErr w:type="spellEnd"/>
      <w:r w:rsidRPr="00661147">
        <w:rPr>
          <w:color w:val="auto"/>
        </w:rPr>
        <w:t xml:space="preserve"> сельского поселения. Сведения об имуществе, включаемые в Перечень, должны совпадать с информацией, содержащейся в соответствующем реестре.</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9. Рассмотрение Уполномоченным органом предложений, поступивших от лиц, указанных в пункте 7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о включении сведений об имуществе, в отношении которого поступило предложение, в Перечень с принятием соответствующего правового акта;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lastRenderedPageBreak/>
        <w:t>- об исключении сведений об имуществе, в отношении которого поступило предложение, из Перечня, с принятием соответствующего правового акта;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10. Решение об отказе в учете предложения о включении имущества в Перечень принимается в следующих случаях:</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имущество не соответствует критериям, установленным пунктом 3 настоящего Порядка;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отсутствуют индивидуально-определенные признаки движимого имущества, позволяющие заключить в отношении него договор аренды.</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11. Уполномоченный орган вправе исключить сведения о муниципальном имуществе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12. Сведения о муниципальном имуществе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подлежат исключению из Перечня, в следующих случаях:</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12.1.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12.2. Право собственности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на имущество прекращено по решению суда или в ином установленном законом порядке;</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12.3. Прекращение существования имущества в результате его гибели или уничтожения;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lastRenderedPageBreak/>
        <w:t>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12.5.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39.30 Земельного кодекса Российской Федерации.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13.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14.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12 настоящего порядка, за исключением пункта 12.5.</w:t>
      </w:r>
    </w:p>
    <w:p w:rsidR="00661147" w:rsidRPr="00661147" w:rsidRDefault="00661147" w:rsidP="00661147">
      <w:pPr>
        <w:pStyle w:val="Default"/>
        <w:ind w:firstLine="709"/>
        <w:jc w:val="both"/>
        <w:rPr>
          <w:color w:val="auto"/>
        </w:rPr>
      </w:pPr>
      <w:r w:rsidRPr="00661147">
        <w:rPr>
          <w:color w:val="auto"/>
        </w:rPr>
        <w:t xml:space="preserve">15. Перечень дополняется не реже одного раза в год, но не позднее 1 ноября текущего года, за исключением случая, если в муниципальной собственности отсутствует имущество, соответствующее требованиям Федерального Закона от 24 июля 2007 года № 209-ФЗ «О развитии малого и среднего предпринимательства». </w:t>
      </w:r>
    </w:p>
    <w:p w:rsidR="00661147" w:rsidRPr="00661147" w:rsidRDefault="00661147" w:rsidP="00661147">
      <w:pPr>
        <w:ind w:firstLine="709"/>
        <w:jc w:val="both"/>
        <w:rPr>
          <w:rFonts w:ascii="Times New Roman" w:hAnsi="Times New Roman" w:cs="Times New Roman"/>
          <w:bCs/>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r w:rsidRPr="00661147">
        <w:rPr>
          <w:rFonts w:ascii="Times New Roman" w:hAnsi="Times New Roman" w:cs="Times New Roman"/>
          <w:b/>
          <w:sz w:val="24"/>
          <w:szCs w:val="24"/>
        </w:rPr>
        <w:t>4. Опубликование Перечня и предоставление сведений о включенном в него имуществе</w:t>
      </w: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4.1. Уполномоченный орган:</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обеспечивает опубликование Перечня или изменений в Перечень в средствах массовой информации в течение 10 рабочих дней со дня их утверждения Перечня или изменений в Перечень по форме согласно приложению к настоящему Порядку (Приложение № 1);</w:t>
      </w:r>
    </w:p>
    <w:p w:rsidR="00661147" w:rsidRPr="00661147" w:rsidRDefault="00661147" w:rsidP="00661147">
      <w:pPr>
        <w:pStyle w:val="Default"/>
        <w:ind w:firstLine="709"/>
        <w:jc w:val="both"/>
        <w:rPr>
          <w:color w:val="auto"/>
        </w:rPr>
      </w:pPr>
      <w:r w:rsidRPr="00661147">
        <w:rPr>
          <w:color w:val="auto"/>
        </w:rPr>
        <w:t>- осуществляет размещение Перечня на официальном сайте администрации Панинского муниципального района, в течение 3 (трех) рабочих дней со дня утверждения или изменений в Перечень по форме согласно приложению к настоящему Порядку (Приложение № 1).</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w:t>
      </w:r>
      <w:r w:rsidRPr="00661147">
        <w:rPr>
          <w:rFonts w:ascii="Times New Roman" w:hAnsi="Times New Roman" w:cs="Times New Roman"/>
          <w:sz w:val="24"/>
          <w:szCs w:val="24"/>
        </w:rPr>
        <w:lastRenderedPageBreak/>
        <w:t>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661147" w:rsidRPr="00661147" w:rsidRDefault="00661147" w:rsidP="00661147">
      <w:pPr>
        <w:rPr>
          <w:rFonts w:ascii="Times New Roman" w:hAnsi="Times New Roman" w:cs="Times New Roman"/>
          <w:b/>
          <w:sz w:val="24"/>
          <w:szCs w:val="24"/>
        </w:rPr>
        <w:sectPr w:rsidR="00661147" w:rsidRPr="00661147">
          <w:pgSz w:w="11906" w:h="16838"/>
          <w:pgMar w:top="567" w:right="850" w:bottom="1134" w:left="1701" w:header="708" w:footer="708" w:gutter="0"/>
          <w:pgNumType w:start="367"/>
          <w:cols w:space="720"/>
        </w:sectPr>
      </w:pPr>
    </w:p>
    <w:p w:rsidR="00661147" w:rsidRPr="00661147" w:rsidRDefault="00661147" w:rsidP="00661147">
      <w:pPr>
        <w:ind w:firstLine="709"/>
        <w:jc w:val="right"/>
        <w:rPr>
          <w:rFonts w:ascii="Times New Roman" w:hAnsi="Times New Roman" w:cs="Times New Roman"/>
          <w:sz w:val="24"/>
          <w:szCs w:val="24"/>
        </w:rPr>
      </w:pPr>
      <w:r w:rsidRPr="00661147">
        <w:rPr>
          <w:rFonts w:ascii="Times New Roman" w:hAnsi="Times New Roman" w:cs="Times New Roman"/>
          <w:sz w:val="24"/>
          <w:szCs w:val="24"/>
        </w:rPr>
        <w:lastRenderedPageBreak/>
        <w:t>Приложение № 1</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к порядку формирования, ведения,</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ежегодного дополнения и опубликования</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перечня муниципального имущества</w:t>
      </w:r>
    </w:p>
    <w:p w:rsidR="00661147" w:rsidRPr="00661147" w:rsidRDefault="00661147" w:rsidP="00661147">
      <w:pPr>
        <w:pStyle w:val="1"/>
        <w:ind w:firstLine="709"/>
        <w:jc w:val="right"/>
        <w:rPr>
          <w:rFonts w:ascii="Times New Roman" w:hAnsi="Times New Roman" w:cs="Times New Roman"/>
          <w:b w:val="0"/>
          <w:color w:val="auto"/>
        </w:rPr>
      </w:pPr>
      <w:proofErr w:type="spellStart"/>
      <w:r w:rsidRPr="00661147">
        <w:rPr>
          <w:rFonts w:ascii="Times New Roman" w:hAnsi="Times New Roman" w:cs="Times New Roman"/>
          <w:b w:val="0"/>
          <w:color w:val="auto"/>
        </w:rPr>
        <w:t>Чернавского</w:t>
      </w:r>
      <w:proofErr w:type="spellEnd"/>
      <w:r w:rsidRPr="00661147">
        <w:rPr>
          <w:rFonts w:ascii="Times New Roman" w:hAnsi="Times New Roman" w:cs="Times New Roman"/>
          <w:b w:val="0"/>
          <w:color w:val="auto"/>
        </w:rPr>
        <w:t xml:space="preserve"> сельского поселения</w:t>
      </w:r>
      <w:r w:rsidRPr="00661147">
        <w:rPr>
          <w:rFonts w:ascii="Times New Roman" w:hAnsi="Times New Roman" w:cs="Times New Roman"/>
          <w:color w:val="auto"/>
        </w:rPr>
        <w:t xml:space="preserve"> </w:t>
      </w:r>
      <w:r w:rsidRPr="00661147">
        <w:rPr>
          <w:rFonts w:ascii="Times New Roman" w:hAnsi="Times New Roman" w:cs="Times New Roman"/>
          <w:b w:val="0"/>
          <w:color w:val="auto"/>
        </w:rPr>
        <w:t xml:space="preserve">                                                                                                                                                                        Панинского муниципального района</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Воронежской области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предназначенного для предоставления во владение и (или)</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в пользование субъектам малого и среднего предпринимательства и</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организациям, образующим инфраструктуру поддержки</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субъектов малого и среднего предпринимательства</w:t>
      </w: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center"/>
        <w:rPr>
          <w:rFonts w:ascii="Times New Roman" w:hAnsi="Times New Roman" w:cs="Times New Roman"/>
          <w:b/>
          <w:sz w:val="24"/>
          <w:szCs w:val="24"/>
        </w:rPr>
      </w:pPr>
      <w:r w:rsidRPr="00661147">
        <w:rPr>
          <w:rFonts w:ascii="Times New Roman" w:hAnsi="Times New Roman" w:cs="Times New Roman"/>
          <w:b/>
          <w:sz w:val="24"/>
          <w:szCs w:val="24"/>
        </w:rPr>
        <w:t>Форма</w:t>
      </w:r>
    </w:p>
    <w:p w:rsidR="00661147" w:rsidRPr="00661147" w:rsidRDefault="00661147" w:rsidP="00661147">
      <w:pPr>
        <w:widowControl w:val="0"/>
        <w:autoSpaceDE w:val="0"/>
        <w:autoSpaceDN w:val="0"/>
        <w:adjustRightInd w:val="0"/>
        <w:ind w:firstLine="709"/>
        <w:jc w:val="center"/>
        <w:rPr>
          <w:rFonts w:ascii="Times New Roman" w:hAnsi="Times New Roman" w:cs="Times New Roman"/>
          <w:b/>
          <w:sz w:val="24"/>
          <w:szCs w:val="24"/>
        </w:rPr>
      </w:pPr>
      <w:r w:rsidRPr="00661147">
        <w:rPr>
          <w:rFonts w:ascii="Times New Roman" w:hAnsi="Times New Roman" w:cs="Times New Roman"/>
          <w:b/>
          <w:sz w:val="24"/>
          <w:szCs w:val="24"/>
        </w:rPr>
        <w:t xml:space="preserve">перечня муниципального имущества </w:t>
      </w:r>
      <w:proofErr w:type="spellStart"/>
      <w:r w:rsidRPr="00661147">
        <w:rPr>
          <w:rFonts w:ascii="Times New Roman" w:hAnsi="Times New Roman" w:cs="Times New Roman"/>
          <w:b/>
          <w:sz w:val="24"/>
          <w:szCs w:val="24"/>
        </w:rPr>
        <w:t>Чернавского</w:t>
      </w:r>
      <w:proofErr w:type="spellEnd"/>
      <w:r w:rsidRPr="00661147">
        <w:rPr>
          <w:rFonts w:ascii="Times New Roman" w:hAnsi="Times New Roman" w:cs="Times New Roman"/>
          <w:b/>
          <w:sz w:val="24"/>
          <w:szCs w:val="24"/>
        </w:rPr>
        <w:t xml:space="preserve"> сельского поселения</w:t>
      </w:r>
      <w:r w:rsidRPr="00661147">
        <w:rPr>
          <w:rFonts w:ascii="Times New Roman" w:hAnsi="Times New Roman" w:cs="Times New Roman"/>
          <w:sz w:val="24"/>
          <w:szCs w:val="24"/>
        </w:rPr>
        <w:t xml:space="preserve"> </w:t>
      </w:r>
      <w:r w:rsidRPr="00661147">
        <w:rPr>
          <w:rFonts w:ascii="Times New Roman" w:hAnsi="Times New Roman" w:cs="Times New Roman"/>
          <w:b/>
          <w:sz w:val="24"/>
          <w:szCs w:val="24"/>
        </w:rPr>
        <w:t>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tbl>
      <w:tblPr>
        <w:tblW w:w="5000" w:type="pct"/>
        <w:tblLook w:val="04A0"/>
      </w:tblPr>
      <w:tblGrid>
        <w:gridCol w:w="583"/>
        <w:gridCol w:w="2323"/>
        <w:gridCol w:w="2049"/>
        <w:gridCol w:w="1953"/>
        <w:gridCol w:w="2668"/>
        <w:gridCol w:w="3339"/>
        <w:gridCol w:w="2110"/>
      </w:tblGrid>
      <w:tr w:rsidR="00661147" w:rsidRPr="00661147" w:rsidTr="00661147">
        <w:tc>
          <w:tcPr>
            <w:tcW w:w="19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 xml:space="preserve">№ </w:t>
            </w:r>
            <w:proofErr w:type="spellStart"/>
            <w:r w:rsidRPr="00661147">
              <w:rPr>
                <w:rFonts w:ascii="Times New Roman" w:hAnsi="Times New Roman" w:cs="Times New Roman"/>
                <w:sz w:val="24"/>
                <w:szCs w:val="24"/>
              </w:rPr>
              <w:t>п</w:t>
            </w:r>
            <w:proofErr w:type="spellEnd"/>
            <w:r w:rsidRPr="00661147">
              <w:rPr>
                <w:rFonts w:ascii="Times New Roman" w:hAnsi="Times New Roman" w:cs="Times New Roman"/>
                <w:sz w:val="24"/>
                <w:szCs w:val="24"/>
              </w:rPr>
              <w:t>/</w:t>
            </w:r>
            <w:proofErr w:type="spellStart"/>
            <w:r w:rsidRPr="00661147">
              <w:rPr>
                <w:rFonts w:ascii="Times New Roman" w:hAnsi="Times New Roman" w:cs="Times New Roman"/>
                <w:sz w:val="24"/>
                <w:szCs w:val="24"/>
              </w:rPr>
              <w:t>п</w:t>
            </w:r>
            <w:proofErr w:type="spellEnd"/>
          </w:p>
        </w:tc>
        <w:tc>
          <w:tcPr>
            <w:tcW w:w="773"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Адрес (местоположение) объекта &lt;1&gt;</w:t>
            </w:r>
          </w:p>
        </w:tc>
        <w:tc>
          <w:tcPr>
            <w:tcW w:w="68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Вид объекта недвижимости;</w:t>
            </w:r>
          </w:p>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тип движимого имущества &lt;2&gt;</w:t>
            </w:r>
          </w:p>
        </w:tc>
        <w:tc>
          <w:tcPr>
            <w:tcW w:w="65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Наименование объекта учета &lt;3&gt;</w:t>
            </w:r>
          </w:p>
        </w:tc>
        <w:tc>
          <w:tcPr>
            <w:tcW w:w="270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Сведения о недвижимом имуществе</w:t>
            </w:r>
          </w:p>
        </w:tc>
      </w:tr>
      <w:tr w:rsidR="00661147" w:rsidRPr="00661147" w:rsidTr="006611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270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Основная характеристика объекта недвижимости &lt;4&gt;</w:t>
            </w:r>
          </w:p>
        </w:tc>
      </w:tr>
      <w:tr w:rsidR="00661147" w:rsidRPr="00661147" w:rsidTr="00661147">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 xml:space="preserve">Тип (площадь - для земельных участков, зданий, помещений; </w:t>
            </w:r>
            <w:r w:rsidRPr="00661147">
              <w:rPr>
                <w:rFonts w:ascii="Times New Roman" w:hAnsi="Times New Roman" w:cs="Times New Roman"/>
                <w:sz w:val="24"/>
                <w:szCs w:val="24"/>
              </w:rPr>
              <w:lastRenderedPageBreak/>
              <w:t>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lastRenderedPageBreak/>
              <w:t xml:space="preserve">Фактическое значение/Проектируемое значение (для объектов </w:t>
            </w:r>
            <w:r w:rsidRPr="00661147">
              <w:rPr>
                <w:rFonts w:ascii="Times New Roman" w:hAnsi="Times New Roman" w:cs="Times New Roman"/>
                <w:sz w:val="24"/>
                <w:szCs w:val="24"/>
              </w:rPr>
              <w:lastRenderedPageBreak/>
              <w:t>незавершенного строительства)</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lastRenderedPageBreak/>
              <w:t xml:space="preserve">Единица измерения (для площади - кв. м; </w:t>
            </w:r>
            <w:r w:rsidRPr="00661147">
              <w:rPr>
                <w:rFonts w:ascii="Times New Roman" w:hAnsi="Times New Roman" w:cs="Times New Roman"/>
                <w:sz w:val="24"/>
                <w:szCs w:val="24"/>
              </w:rPr>
              <w:lastRenderedPageBreak/>
              <w:t>для протяженности - м; для глубины залегания - м; для объема - куб. м)</w:t>
            </w:r>
          </w:p>
        </w:tc>
      </w:tr>
      <w:tr w:rsidR="00661147" w:rsidRPr="00661147" w:rsidTr="00661147">
        <w:tc>
          <w:tcPr>
            <w:tcW w:w="19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lastRenderedPageBreak/>
              <w:t>1</w:t>
            </w:r>
          </w:p>
        </w:tc>
        <w:tc>
          <w:tcPr>
            <w:tcW w:w="77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2</w:t>
            </w:r>
          </w:p>
        </w:tc>
        <w:tc>
          <w:tcPr>
            <w:tcW w:w="68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3</w:t>
            </w:r>
          </w:p>
        </w:tc>
        <w:tc>
          <w:tcPr>
            <w:tcW w:w="6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4</w:t>
            </w:r>
          </w:p>
        </w:tc>
        <w:tc>
          <w:tcPr>
            <w:tcW w:w="8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5</w:t>
            </w:r>
          </w:p>
        </w:tc>
        <w:tc>
          <w:tcPr>
            <w:tcW w:w="11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6</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7</w:t>
            </w:r>
          </w:p>
        </w:tc>
      </w:tr>
    </w:tbl>
    <w:p w:rsidR="00661147" w:rsidRPr="00661147" w:rsidRDefault="00661147" w:rsidP="00661147">
      <w:pPr>
        <w:ind w:firstLine="709"/>
        <w:jc w:val="both"/>
        <w:rPr>
          <w:rFonts w:ascii="Times New Roman" w:eastAsia="Times New Roman" w:hAnsi="Times New Roman" w:cs="Times New Roman"/>
          <w:sz w:val="24"/>
          <w:szCs w:val="24"/>
          <w:lang w:eastAsia="ar-SA"/>
        </w:rPr>
      </w:pPr>
    </w:p>
    <w:tbl>
      <w:tblPr>
        <w:tblW w:w="5000" w:type="pct"/>
        <w:tblLook w:val="04A0"/>
      </w:tblPr>
      <w:tblGrid>
        <w:gridCol w:w="886"/>
        <w:gridCol w:w="1866"/>
        <w:gridCol w:w="2434"/>
        <w:gridCol w:w="1370"/>
        <w:gridCol w:w="1950"/>
        <w:gridCol w:w="2332"/>
        <w:gridCol w:w="959"/>
        <w:gridCol w:w="1115"/>
        <w:gridCol w:w="2113"/>
      </w:tblGrid>
      <w:tr w:rsidR="00661147" w:rsidRPr="00661147" w:rsidTr="00661147">
        <w:tc>
          <w:tcPr>
            <w:tcW w:w="283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Сведения о недвижимом имуществе</w:t>
            </w:r>
          </w:p>
        </w:tc>
        <w:tc>
          <w:tcPr>
            <w:tcW w:w="2169" w:type="pct"/>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Сведения о движимом имуществе</w:t>
            </w:r>
          </w:p>
        </w:tc>
      </w:tr>
      <w:tr w:rsidR="00661147" w:rsidRPr="00661147" w:rsidTr="00661147">
        <w:tc>
          <w:tcPr>
            <w:tcW w:w="91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Кадастровый номер &lt;5&gt;</w:t>
            </w:r>
          </w:p>
        </w:tc>
        <w:tc>
          <w:tcPr>
            <w:tcW w:w="8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Техническое состояние объекта недвижимости&lt;6&gt;</w:t>
            </w:r>
          </w:p>
        </w:tc>
        <w:tc>
          <w:tcPr>
            <w:tcW w:w="45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Категория земель &lt;7&gt;</w:t>
            </w:r>
          </w:p>
        </w:tc>
        <w:tc>
          <w:tcPr>
            <w:tcW w:w="64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Вид разрешенного использования &lt;8&gt;</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r>
      <w:tr w:rsidR="00661147" w:rsidRPr="00661147" w:rsidTr="00661147">
        <w:tc>
          <w:tcPr>
            <w:tcW w:w="29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Номер</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Тип (кадастровый, условный, устаревший)</w:t>
            </w: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661147" w:rsidRPr="00661147" w:rsidRDefault="00661147">
            <w:pPr>
              <w:rPr>
                <w:rFonts w:ascii="Times New Roman" w:eastAsia="Times New Roman" w:hAnsi="Times New Roman" w:cs="Times New Roman"/>
                <w:sz w:val="24"/>
                <w:szCs w:val="24"/>
                <w:lang w:eastAsia="ar-SA"/>
              </w:rPr>
            </w:pPr>
          </w:p>
        </w:tc>
        <w:tc>
          <w:tcPr>
            <w:tcW w:w="77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Государственный регистрационный знак (при наличии)</w:t>
            </w:r>
          </w:p>
        </w:tc>
        <w:tc>
          <w:tcPr>
            <w:tcW w:w="31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Марка, модель</w:t>
            </w:r>
          </w:p>
        </w:tc>
        <w:tc>
          <w:tcPr>
            <w:tcW w:w="3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Год выпуска</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Состав (</w:t>
            </w:r>
            <w:proofErr w:type="spellStart"/>
            <w:r w:rsidRPr="00661147">
              <w:rPr>
                <w:rFonts w:ascii="Times New Roman" w:hAnsi="Times New Roman" w:cs="Times New Roman"/>
                <w:sz w:val="24"/>
                <w:szCs w:val="24"/>
              </w:rPr>
              <w:t>принадлежнос-ти</w:t>
            </w:r>
            <w:proofErr w:type="spellEnd"/>
            <w:r w:rsidRPr="00661147">
              <w:rPr>
                <w:rFonts w:ascii="Times New Roman" w:hAnsi="Times New Roman" w:cs="Times New Roman"/>
                <w:sz w:val="24"/>
                <w:szCs w:val="24"/>
              </w:rPr>
              <w:t>) имущества</w:t>
            </w:r>
          </w:p>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&lt;9&gt;</w:t>
            </w:r>
          </w:p>
        </w:tc>
      </w:tr>
      <w:tr w:rsidR="00661147" w:rsidRPr="00661147" w:rsidTr="00661147">
        <w:tc>
          <w:tcPr>
            <w:tcW w:w="29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8</w:t>
            </w:r>
          </w:p>
        </w:tc>
        <w:tc>
          <w:tcPr>
            <w:tcW w:w="62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9</w:t>
            </w: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10</w:t>
            </w:r>
          </w:p>
        </w:tc>
        <w:tc>
          <w:tcPr>
            <w:tcW w:w="45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11</w:t>
            </w:r>
          </w:p>
        </w:tc>
        <w:tc>
          <w:tcPr>
            <w:tcW w:w="6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12</w:t>
            </w:r>
          </w:p>
        </w:tc>
        <w:tc>
          <w:tcPr>
            <w:tcW w:w="77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13</w:t>
            </w:r>
          </w:p>
        </w:tc>
        <w:tc>
          <w:tcPr>
            <w:tcW w:w="31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14</w:t>
            </w:r>
          </w:p>
        </w:tc>
        <w:tc>
          <w:tcPr>
            <w:tcW w:w="37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15</w:t>
            </w:r>
          </w:p>
        </w:tc>
        <w:tc>
          <w:tcPr>
            <w:tcW w:w="70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16</w:t>
            </w:r>
          </w:p>
        </w:tc>
      </w:tr>
    </w:tbl>
    <w:p w:rsidR="00661147" w:rsidRPr="00661147" w:rsidRDefault="00661147" w:rsidP="00661147">
      <w:pPr>
        <w:ind w:firstLine="709"/>
        <w:jc w:val="both"/>
        <w:rPr>
          <w:rFonts w:ascii="Times New Roman" w:eastAsia="Times New Roman" w:hAnsi="Times New Roman" w:cs="Times New Roman"/>
          <w:sz w:val="24"/>
          <w:szCs w:val="24"/>
          <w:lang w:eastAsia="ar-SA"/>
        </w:rPr>
      </w:pPr>
    </w:p>
    <w:tbl>
      <w:tblPr>
        <w:tblW w:w="5000" w:type="pct"/>
        <w:tblLook w:val="04A0"/>
      </w:tblPr>
      <w:tblGrid>
        <w:gridCol w:w="2500"/>
        <w:gridCol w:w="2176"/>
        <w:gridCol w:w="2314"/>
        <w:gridCol w:w="2046"/>
        <w:gridCol w:w="2314"/>
        <w:gridCol w:w="1845"/>
        <w:gridCol w:w="1830"/>
      </w:tblGrid>
      <w:tr w:rsidR="00661147" w:rsidRPr="00661147" w:rsidTr="00661147">
        <w:tc>
          <w:tcPr>
            <w:tcW w:w="5000" w:type="pct"/>
            <w:gridSpan w:val="7"/>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lastRenderedPageBreak/>
              <w:t>Сведения о правообладателях и о правах третьих лиц на имущество</w:t>
            </w:r>
          </w:p>
        </w:tc>
      </w:tr>
      <w:tr w:rsidR="00661147" w:rsidRPr="00661147" w:rsidTr="00661147">
        <w:tc>
          <w:tcPr>
            <w:tcW w:w="1555"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Для договоров аренды и безвозмездного пользования</w:t>
            </w:r>
          </w:p>
        </w:tc>
        <w:tc>
          <w:tcPr>
            <w:tcW w:w="77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Наименование правообладателя &lt;11&gt;</w:t>
            </w:r>
          </w:p>
        </w:tc>
        <w:tc>
          <w:tcPr>
            <w:tcW w:w="68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Наличие ограниченного вещного права на имущество &lt;12&gt;</w:t>
            </w:r>
          </w:p>
        </w:tc>
        <w:tc>
          <w:tcPr>
            <w:tcW w:w="77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ИНН правообладателя &lt;13&gt;</w:t>
            </w:r>
          </w:p>
        </w:tc>
        <w:tc>
          <w:tcPr>
            <w:tcW w:w="614"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Контактный номер телефона &lt;14&gt;</w:t>
            </w:r>
          </w:p>
        </w:tc>
        <w:tc>
          <w:tcPr>
            <w:tcW w:w="6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Адрес электронной почты &lt;15&gt;</w:t>
            </w:r>
          </w:p>
        </w:tc>
      </w:tr>
      <w:tr w:rsidR="00661147" w:rsidRPr="00661147" w:rsidTr="00661147">
        <w:tc>
          <w:tcPr>
            <w:tcW w:w="83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Наличие права аренды или права безвозмездного пользования на имущество &lt;10&gt;</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Дата окончания срока действия договора (при наличии)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1147" w:rsidRPr="00661147" w:rsidRDefault="00661147">
            <w:pPr>
              <w:rPr>
                <w:rFonts w:ascii="Times New Roman" w:eastAsia="Times New Roman" w:hAnsi="Times New Roman" w:cs="Times New Roman"/>
                <w:sz w:val="24"/>
                <w:szCs w:val="24"/>
                <w:lang w:eastAsia="ar-SA"/>
              </w:rPr>
            </w:pPr>
          </w:p>
        </w:tc>
      </w:tr>
      <w:tr w:rsidR="00661147" w:rsidRPr="00661147" w:rsidTr="00661147">
        <w:tc>
          <w:tcPr>
            <w:tcW w:w="83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17</w:t>
            </w:r>
          </w:p>
        </w:tc>
        <w:tc>
          <w:tcPr>
            <w:tcW w:w="72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18</w:t>
            </w:r>
          </w:p>
        </w:tc>
        <w:tc>
          <w:tcPr>
            <w:tcW w:w="7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19</w:t>
            </w:r>
          </w:p>
        </w:tc>
        <w:tc>
          <w:tcPr>
            <w:tcW w:w="68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20</w:t>
            </w:r>
          </w:p>
        </w:tc>
        <w:tc>
          <w:tcPr>
            <w:tcW w:w="77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21</w:t>
            </w:r>
          </w:p>
        </w:tc>
        <w:tc>
          <w:tcPr>
            <w:tcW w:w="614"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22</w:t>
            </w:r>
          </w:p>
        </w:tc>
        <w:tc>
          <w:tcPr>
            <w:tcW w:w="6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661147" w:rsidRPr="00661147" w:rsidRDefault="00661147">
            <w:pPr>
              <w:suppressAutoHyphens/>
              <w:ind w:firstLine="357"/>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23</w:t>
            </w:r>
          </w:p>
        </w:tc>
      </w:tr>
    </w:tbl>
    <w:p w:rsidR="00661147" w:rsidRPr="00661147" w:rsidRDefault="00661147" w:rsidP="00661147">
      <w:pPr>
        <w:ind w:firstLine="709"/>
        <w:jc w:val="both"/>
        <w:rPr>
          <w:rFonts w:ascii="Times New Roman" w:eastAsia="Times New Roman" w:hAnsi="Times New Roman" w:cs="Times New Roman"/>
          <w:sz w:val="24"/>
          <w:szCs w:val="24"/>
          <w:lang w:eastAsia="ar-SA"/>
        </w:rPr>
      </w:pPr>
      <w:r w:rsidRPr="00661147">
        <w:rPr>
          <w:rFonts w:ascii="Times New Roman" w:hAnsi="Times New Roman" w:cs="Times New Roman"/>
          <w:sz w:val="24"/>
          <w:szCs w:val="24"/>
        </w:rPr>
        <w:t>--------------------------------</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lastRenderedPageBreak/>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&lt;10&gt; Указывается "Да" или "Нет".</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661147" w:rsidRPr="00661147" w:rsidRDefault="00661147" w:rsidP="00661147">
      <w:pPr>
        <w:rPr>
          <w:rFonts w:ascii="Times New Roman" w:hAnsi="Times New Roman" w:cs="Times New Roman"/>
          <w:sz w:val="24"/>
          <w:szCs w:val="24"/>
        </w:rPr>
        <w:sectPr w:rsidR="00661147" w:rsidRPr="00661147">
          <w:pgSz w:w="16838" w:h="11906" w:orient="landscape"/>
          <w:pgMar w:top="851" w:right="1134" w:bottom="1701" w:left="709" w:header="709" w:footer="709" w:gutter="0"/>
          <w:cols w:space="720"/>
        </w:sectPr>
      </w:pPr>
      <w:r w:rsidRPr="00661147">
        <w:rPr>
          <w:rFonts w:ascii="Times New Roman" w:hAnsi="Times New Roman" w:cs="Times New Roman"/>
          <w:sz w:val="24"/>
          <w:szCs w:val="24"/>
        </w:rPr>
        <w:br w:type="page"/>
      </w:r>
    </w:p>
    <w:p w:rsidR="00661147" w:rsidRPr="00661147" w:rsidRDefault="00661147" w:rsidP="00661147">
      <w:pPr>
        <w:ind w:firstLine="709"/>
        <w:jc w:val="right"/>
        <w:rPr>
          <w:rFonts w:ascii="Times New Roman" w:hAnsi="Times New Roman" w:cs="Times New Roman"/>
          <w:sz w:val="24"/>
          <w:szCs w:val="24"/>
        </w:rPr>
      </w:pPr>
      <w:r w:rsidRPr="00661147">
        <w:rPr>
          <w:rFonts w:ascii="Times New Roman" w:hAnsi="Times New Roman" w:cs="Times New Roman"/>
          <w:sz w:val="24"/>
          <w:szCs w:val="24"/>
        </w:rPr>
        <w:lastRenderedPageBreak/>
        <w:t>Приложение № 2</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к порядку формирования, ведения,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ежегодного дополнения и опубликования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перечня муниципального имущества</w:t>
      </w:r>
      <w:r w:rsidRPr="00661147">
        <w:rPr>
          <w:rFonts w:ascii="Times New Roman" w:hAnsi="Times New Roman" w:cs="Times New Roman"/>
          <w:color w:val="auto"/>
        </w:rPr>
        <w:t xml:space="preserve">                                                                       </w:t>
      </w:r>
      <w:proofErr w:type="spellStart"/>
      <w:r w:rsidRPr="00661147">
        <w:rPr>
          <w:rFonts w:ascii="Times New Roman" w:hAnsi="Times New Roman" w:cs="Times New Roman"/>
          <w:b w:val="0"/>
          <w:color w:val="auto"/>
        </w:rPr>
        <w:t>Чернавского</w:t>
      </w:r>
      <w:proofErr w:type="spellEnd"/>
      <w:r w:rsidRPr="00661147">
        <w:rPr>
          <w:rFonts w:ascii="Times New Roman" w:hAnsi="Times New Roman" w:cs="Times New Roman"/>
          <w:b w:val="0"/>
          <w:color w:val="auto"/>
        </w:rPr>
        <w:t xml:space="preserve"> сельского поселения</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 Панинского муниципального района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Воронежской области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 предназначенного для предоставления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во владение и (или)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в пользование субъектам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малого и среднего предпринимательства и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 xml:space="preserve">организациям, образующим инфраструктуру поддержки </w:t>
      </w:r>
    </w:p>
    <w:p w:rsidR="00661147" w:rsidRPr="00661147" w:rsidRDefault="00661147" w:rsidP="00661147">
      <w:pPr>
        <w:pStyle w:val="1"/>
        <w:ind w:firstLine="709"/>
        <w:jc w:val="right"/>
        <w:rPr>
          <w:rFonts w:ascii="Times New Roman" w:hAnsi="Times New Roman" w:cs="Times New Roman"/>
          <w:b w:val="0"/>
          <w:color w:val="auto"/>
        </w:rPr>
      </w:pPr>
      <w:r w:rsidRPr="00661147">
        <w:rPr>
          <w:rFonts w:ascii="Times New Roman" w:hAnsi="Times New Roman" w:cs="Times New Roman"/>
          <w:b w:val="0"/>
          <w:color w:val="auto"/>
        </w:rPr>
        <w:t>субъектов малого и среднего предпринимательства</w:t>
      </w:r>
    </w:p>
    <w:p w:rsidR="00661147" w:rsidRPr="00661147" w:rsidRDefault="00661147" w:rsidP="00661147">
      <w:pPr>
        <w:ind w:firstLine="709"/>
        <w:jc w:val="both"/>
        <w:rPr>
          <w:rFonts w:ascii="Times New Roman" w:hAnsi="Times New Roman" w:cs="Times New Roman"/>
          <w:sz w:val="24"/>
          <w:szCs w:val="24"/>
        </w:rPr>
      </w:pPr>
    </w:p>
    <w:p w:rsidR="00661147" w:rsidRPr="00661147" w:rsidRDefault="00661147" w:rsidP="00661147">
      <w:pPr>
        <w:widowControl w:val="0"/>
        <w:autoSpaceDE w:val="0"/>
        <w:autoSpaceDN w:val="0"/>
        <w:ind w:firstLine="709"/>
        <w:jc w:val="center"/>
        <w:rPr>
          <w:rFonts w:ascii="Times New Roman" w:hAnsi="Times New Roman" w:cs="Times New Roman"/>
          <w:b/>
          <w:sz w:val="24"/>
          <w:szCs w:val="24"/>
        </w:rPr>
      </w:pPr>
      <w:r w:rsidRPr="00661147">
        <w:rPr>
          <w:rFonts w:ascii="Times New Roman" w:hAnsi="Times New Roman" w:cs="Times New Roman"/>
          <w:b/>
          <w:sz w:val="24"/>
          <w:szCs w:val="24"/>
        </w:rPr>
        <w:t xml:space="preserve">Виды муниципального имущества, которое используется для формирования перечня муниципального имущества </w:t>
      </w:r>
      <w:proofErr w:type="spellStart"/>
      <w:r w:rsidRPr="00661147">
        <w:rPr>
          <w:rFonts w:ascii="Times New Roman" w:hAnsi="Times New Roman" w:cs="Times New Roman"/>
          <w:b/>
          <w:sz w:val="24"/>
          <w:szCs w:val="24"/>
        </w:rPr>
        <w:t>Чернавского</w:t>
      </w:r>
      <w:proofErr w:type="spellEnd"/>
      <w:r w:rsidRPr="00661147">
        <w:rPr>
          <w:rFonts w:ascii="Times New Roman" w:hAnsi="Times New Roman" w:cs="Times New Roman"/>
          <w:b/>
          <w:sz w:val="24"/>
          <w:szCs w:val="24"/>
        </w:rPr>
        <w:t xml:space="preserve"> сельского поселения</w:t>
      </w:r>
      <w:r w:rsidRPr="00661147">
        <w:rPr>
          <w:rFonts w:ascii="Times New Roman" w:hAnsi="Times New Roman" w:cs="Times New Roman"/>
          <w:sz w:val="24"/>
          <w:szCs w:val="24"/>
        </w:rPr>
        <w:t xml:space="preserve"> </w:t>
      </w:r>
      <w:r w:rsidRPr="00661147">
        <w:rPr>
          <w:rFonts w:ascii="Times New Roman" w:hAnsi="Times New Roman" w:cs="Times New Roman"/>
          <w:b/>
          <w:sz w:val="24"/>
          <w:szCs w:val="24"/>
        </w:rPr>
        <w:t>Панинского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1147" w:rsidRPr="00661147" w:rsidRDefault="00661147" w:rsidP="00661147">
      <w:pPr>
        <w:widowControl w:val="0"/>
        <w:autoSpaceDE w:val="0"/>
        <w:autoSpaceDN w:val="0"/>
        <w:ind w:firstLine="709"/>
        <w:jc w:val="both"/>
        <w:rPr>
          <w:rFonts w:ascii="Times New Roman" w:hAnsi="Times New Roman" w:cs="Times New Roman"/>
          <w:sz w:val="24"/>
          <w:szCs w:val="24"/>
        </w:rPr>
      </w:pPr>
    </w:p>
    <w:p w:rsidR="00661147" w:rsidRPr="00661147" w:rsidRDefault="00661147" w:rsidP="00661147">
      <w:pPr>
        <w:widowControl w:val="0"/>
        <w:autoSpaceDE w:val="0"/>
        <w:autoSpaceDN w:val="0"/>
        <w:ind w:firstLine="709"/>
        <w:jc w:val="both"/>
        <w:rPr>
          <w:rFonts w:ascii="Times New Roman" w:hAnsi="Times New Roman" w:cs="Times New Roman"/>
          <w:sz w:val="24"/>
          <w:szCs w:val="24"/>
        </w:rPr>
      </w:pPr>
      <w:r w:rsidRPr="00661147">
        <w:rPr>
          <w:rFonts w:ascii="Times New Roman" w:hAnsi="Times New Roman" w:cs="Times New Roman"/>
          <w:sz w:val="24"/>
          <w:szCs w:val="24"/>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661147" w:rsidRPr="00661147" w:rsidRDefault="00661147" w:rsidP="00661147">
      <w:pPr>
        <w:widowControl w:val="0"/>
        <w:autoSpaceDE w:val="0"/>
        <w:autoSpaceDN w:val="0"/>
        <w:ind w:firstLine="709"/>
        <w:jc w:val="both"/>
        <w:rPr>
          <w:rFonts w:ascii="Times New Roman" w:hAnsi="Times New Roman" w:cs="Times New Roman"/>
          <w:sz w:val="24"/>
          <w:szCs w:val="24"/>
        </w:rPr>
      </w:pPr>
      <w:r w:rsidRPr="00661147">
        <w:rPr>
          <w:rFonts w:ascii="Times New Roman" w:hAnsi="Times New Roman" w:cs="Times New Roman"/>
          <w:sz w:val="24"/>
          <w:szCs w:val="24"/>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661147" w:rsidRPr="00661147" w:rsidRDefault="00661147" w:rsidP="00661147">
      <w:pPr>
        <w:widowControl w:val="0"/>
        <w:autoSpaceDE w:val="0"/>
        <w:autoSpaceDN w:val="0"/>
        <w:ind w:firstLine="709"/>
        <w:jc w:val="both"/>
        <w:rPr>
          <w:rFonts w:ascii="Times New Roman" w:hAnsi="Times New Roman" w:cs="Times New Roman"/>
          <w:sz w:val="24"/>
          <w:szCs w:val="24"/>
        </w:rPr>
      </w:pPr>
      <w:r w:rsidRPr="00661147">
        <w:rPr>
          <w:rFonts w:ascii="Times New Roman" w:hAnsi="Times New Roman" w:cs="Times New Roman"/>
          <w:sz w:val="24"/>
          <w:szCs w:val="24"/>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661147" w:rsidRPr="00661147" w:rsidRDefault="00661147" w:rsidP="00661147">
      <w:pPr>
        <w:widowControl w:val="0"/>
        <w:autoSpaceDE w:val="0"/>
        <w:autoSpaceDN w:val="0"/>
        <w:ind w:firstLine="709"/>
        <w:jc w:val="both"/>
        <w:rPr>
          <w:rFonts w:ascii="Times New Roman" w:hAnsi="Times New Roman" w:cs="Times New Roman"/>
          <w:sz w:val="24"/>
          <w:szCs w:val="24"/>
        </w:rPr>
      </w:pPr>
      <w:r w:rsidRPr="00661147">
        <w:rPr>
          <w:rFonts w:ascii="Times New Roman" w:hAnsi="Times New Roman" w:cs="Times New Roman"/>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661147">
        <w:rPr>
          <w:rFonts w:ascii="Times New Roman" w:hAnsi="Times New Roman" w:cs="Times New Roman"/>
          <w:sz w:val="24"/>
          <w:szCs w:val="24"/>
          <w:vertAlign w:val="superscript"/>
        </w:rPr>
        <w:t>9</w:t>
      </w:r>
      <w:r w:rsidRPr="00661147">
        <w:rPr>
          <w:rFonts w:ascii="Times New Roman" w:hAnsi="Times New Roman" w:cs="Times New Roman"/>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администрация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w:t>
      </w:r>
    </w:p>
    <w:p w:rsidR="00661147" w:rsidRPr="00661147" w:rsidRDefault="00661147" w:rsidP="00661147">
      <w:pPr>
        <w:widowControl w:val="0"/>
        <w:autoSpaceDE w:val="0"/>
        <w:autoSpaceDN w:v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w:t>
      </w:r>
      <w:r w:rsidRPr="00661147">
        <w:rPr>
          <w:rFonts w:ascii="Times New Roman" w:hAnsi="Times New Roman" w:cs="Times New Roman"/>
          <w:sz w:val="24"/>
          <w:szCs w:val="24"/>
        </w:rPr>
        <w:lastRenderedPageBreak/>
        <w:t xml:space="preserve">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нормативно-правовых актов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w:t>
      </w: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661147" w:rsidRPr="00661147" w:rsidRDefault="00661147" w:rsidP="00661147">
      <w:pPr>
        <w:widowControl w:val="0"/>
        <w:autoSpaceDE w:val="0"/>
        <w:autoSpaceDN w:val="0"/>
        <w:adjustRightInd w:val="0"/>
        <w:ind w:firstLine="709"/>
        <w:jc w:val="both"/>
        <w:rPr>
          <w:rFonts w:ascii="Times New Roman" w:hAnsi="Times New Roman" w:cs="Times New Roman"/>
          <w:b/>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5C3EE8" w:rsidRDefault="005C3EE8" w:rsidP="005C3EE8">
      <w:pPr>
        <w:shd w:val="clear" w:color="auto" w:fill="FFFFFF"/>
        <w:spacing w:after="0"/>
        <w:ind w:firstLine="709"/>
        <w:jc w:val="right"/>
        <w:rPr>
          <w:rFonts w:ascii="Times New Roman" w:hAnsi="Times New Roman" w:cs="Times New Roman"/>
          <w:sz w:val="24"/>
          <w:szCs w:val="24"/>
        </w:rPr>
      </w:pPr>
    </w:p>
    <w:p w:rsidR="00661147" w:rsidRPr="00661147" w:rsidRDefault="00661147" w:rsidP="005C3EE8">
      <w:pPr>
        <w:shd w:val="clear" w:color="auto" w:fill="FFFFFF"/>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Приложение № 2</w:t>
      </w:r>
    </w:p>
    <w:p w:rsidR="00661147" w:rsidRPr="00661147" w:rsidRDefault="00661147" w:rsidP="005C3EE8">
      <w:pPr>
        <w:shd w:val="clear" w:color="auto" w:fill="FFFFFF"/>
        <w:spacing w:after="0"/>
        <w:ind w:firstLine="709"/>
        <w:jc w:val="right"/>
        <w:rPr>
          <w:rFonts w:ascii="Times New Roman" w:hAnsi="Times New Roman" w:cs="Times New Roman"/>
          <w:sz w:val="24"/>
          <w:szCs w:val="24"/>
        </w:rPr>
      </w:pPr>
    </w:p>
    <w:p w:rsidR="00661147" w:rsidRPr="00661147" w:rsidRDefault="00661147" w:rsidP="005C3EE8">
      <w:pPr>
        <w:spacing w:after="0"/>
        <w:ind w:firstLine="709"/>
        <w:jc w:val="right"/>
        <w:rPr>
          <w:rFonts w:ascii="Times New Roman" w:hAnsi="Times New Roman" w:cs="Times New Roman"/>
          <w:sz w:val="24"/>
          <w:szCs w:val="24"/>
        </w:rPr>
      </w:pPr>
      <w:bookmarkStart w:id="1" w:name="P38"/>
      <w:bookmarkEnd w:id="1"/>
      <w:r w:rsidRPr="00661147">
        <w:rPr>
          <w:rFonts w:ascii="Times New Roman" w:hAnsi="Times New Roman" w:cs="Times New Roman"/>
          <w:sz w:val="24"/>
          <w:szCs w:val="24"/>
        </w:rPr>
        <w:t xml:space="preserve">УТВЕРЖДЕН </w:t>
      </w:r>
    </w:p>
    <w:p w:rsidR="00661147" w:rsidRPr="00661147" w:rsidRDefault="00661147" w:rsidP="005C3EE8">
      <w:pPr>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 xml:space="preserve">решением Совета народных депутатов </w:t>
      </w:r>
    </w:p>
    <w:p w:rsidR="00661147" w:rsidRPr="00661147" w:rsidRDefault="00661147" w:rsidP="005C3EE8">
      <w:pPr>
        <w:spacing w:after="0"/>
        <w:ind w:firstLine="709"/>
        <w:jc w:val="right"/>
        <w:rPr>
          <w:rFonts w:ascii="Times New Roman" w:hAnsi="Times New Roman" w:cs="Times New Roman"/>
          <w:sz w:val="24"/>
          <w:szCs w:val="24"/>
        </w:rPr>
      </w:pP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w:t>
      </w:r>
    </w:p>
    <w:p w:rsidR="00661147" w:rsidRPr="00661147" w:rsidRDefault="00661147" w:rsidP="005C3EE8">
      <w:pPr>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 xml:space="preserve">Панинского муниципального района </w:t>
      </w:r>
    </w:p>
    <w:p w:rsidR="00661147" w:rsidRPr="00661147" w:rsidRDefault="00661147" w:rsidP="005C3EE8">
      <w:pPr>
        <w:spacing w:after="0"/>
        <w:ind w:firstLine="709"/>
        <w:jc w:val="right"/>
        <w:rPr>
          <w:rFonts w:ascii="Times New Roman" w:hAnsi="Times New Roman" w:cs="Times New Roman"/>
          <w:sz w:val="24"/>
          <w:szCs w:val="24"/>
        </w:rPr>
      </w:pPr>
      <w:r w:rsidRPr="00661147">
        <w:rPr>
          <w:rFonts w:ascii="Times New Roman" w:hAnsi="Times New Roman" w:cs="Times New Roman"/>
          <w:sz w:val="24"/>
          <w:szCs w:val="24"/>
        </w:rPr>
        <w:t xml:space="preserve">Воронежской области </w:t>
      </w:r>
    </w:p>
    <w:p w:rsidR="00661147" w:rsidRPr="00661147" w:rsidRDefault="005C3EE8" w:rsidP="005C3EE8">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от 13.03.2020 № </w:t>
      </w:r>
      <w:r w:rsidR="00C80D1E">
        <w:rPr>
          <w:rFonts w:ascii="Times New Roman" w:hAnsi="Times New Roman" w:cs="Times New Roman"/>
          <w:sz w:val="24"/>
          <w:szCs w:val="24"/>
        </w:rPr>
        <w:t>186</w:t>
      </w:r>
    </w:p>
    <w:p w:rsidR="00661147" w:rsidRPr="00661147" w:rsidRDefault="00661147" w:rsidP="005C3EE8">
      <w:pPr>
        <w:pStyle w:val="ConsPlusTitle"/>
        <w:ind w:firstLine="709"/>
        <w:jc w:val="both"/>
        <w:rPr>
          <w:rFonts w:ascii="Times New Roman" w:hAnsi="Times New Roman" w:cs="Times New Roman"/>
          <w:b w:val="0"/>
          <w:sz w:val="24"/>
          <w:szCs w:val="24"/>
        </w:rPr>
      </w:pPr>
    </w:p>
    <w:p w:rsidR="00661147" w:rsidRPr="00661147" w:rsidRDefault="00661147" w:rsidP="00661147">
      <w:pPr>
        <w:pStyle w:val="a4"/>
        <w:spacing w:after="0"/>
        <w:ind w:firstLine="709"/>
        <w:jc w:val="center"/>
        <w:rPr>
          <w:b/>
          <w:lang w:eastAsia="en-US"/>
        </w:rPr>
      </w:pPr>
      <w:r w:rsidRPr="00661147">
        <w:rPr>
          <w:b/>
          <w:lang w:eastAsia="en-US"/>
        </w:rPr>
        <w:t xml:space="preserve">Порядок и условия предоставления в аренду муниципального имущества, включенного в перечень муниципального имущества </w:t>
      </w:r>
      <w:proofErr w:type="spellStart"/>
      <w:r w:rsidRPr="00661147">
        <w:rPr>
          <w:b/>
        </w:rPr>
        <w:t>Чернавского</w:t>
      </w:r>
      <w:proofErr w:type="spellEnd"/>
      <w:r w:rsidRPr="00661147">
        <w:rPr>
          <w:b/>
        </w:rPr>
        <w:t xml:space="preserve"> сельского</w:t>
      </w:r>
      <w:r w:rsidRPr="00661147">
        <w:t xml:space="preserve"> </w:t>
      </w:r>
      <w:r w:rsidRPr="00661147">
        <w:rPr>
          <w:b/>
        </w:rPr>
        <w:t>поселения</w:t>
      </w:r>
      <w:r w:rsidRPr="00661147">
        <w:t xml:space="preserve"> </w:t>
      </w:r>
      <w:r w:rsidRPr="00661147">
        <w:rPr>
          <w:b/>
          <w:lang w:eastAsia="en-US"/>
        </w:rPr>
        <w:t>Панинского муниципального района Воронежской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61147" w:rsidRPr="00661147" w:rsidRDefault="00661147" w:rsidP="00661147">
      <w:pPr>
        <w:pStyle w:val="ConsPlusTitle"/>
        <w:ind w:firstLine="709"/>
        <w:jc w:val="both"/>
        <w:rPr>
          <w:rFonts w:ascii="Times New Roman" w:hAnsi="Times New Roman" w:cs="Times New Roman"/>
          <w:b w:val="0"/>
          <w:sz w:val="24"/>
          <w:szCs w:val="24"/>
        </w:rPr>
      </w:pPr>
    </w:p>
    <w:p w:rsidR="00661147" w:rsidRPr="00661147" w:rsidRDefault="00661147" w:rsidP="00661147">
      <w:pPr>
        <w:pStyle w:val="ConsPlusTitle"/>
        <w:ind w:firstLine="709"/>
        <w:jc w:val="both"/>
        <w:rPr>
          <w:rFonts w:ascii="Times New Roman" w:hAnsi="Times New Roman" w:cs="Times New Roman"/>
          <w:sz w:val="24"/>
          <w:szCs w:val="24"/>
        </w:rPr>
      </w:pPr>
      <w:r w:rsidRPr="00661147">
        <w:rPr>
          <w:rFonts w:ascii="Times New Roman" w:hAnsi="Times New Roman" w:cs="Times New Roman"/>
          <w:sz w:val="24"/>
          <w:szCs w:val="24"/>
        </w:rPr>
        <w:t>1. Общие положения</w:t>
      </w:r>
    </w:p>
    <w:p w:rsidR="00661147" w:rsidRPr="00661147" w:rsidRDefault="00661147" w:rsidP="00661147">
      <w:pPr>
        <w:pStyle w:val="ConsPlusNormal0"/>
        <w:ind w:firstLine="709"/>
        <w:jc w:val="both"/>
        <w:rPr>
          <w:rFonts w:ascii="Times New Roman" w:hAnsi="Times New Roman" w:cs="Times New Roman"/>
          <w:sz w:val="24"/>
          <w:szCs w:val="24"/>
        </w:rPr>
      </w:pP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1.1. Настоящий Порядок и условия предоставления в аренду муниципального имущества, включенного в перечень муниципального имущества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 (далее –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разработан в соответствии с Федеральным законом от 24 июля 2007 года № 209-ФЗ «О развитии малого и среднего предпринимательства в Российской Федерации», Федеральным законом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Имущество, Перечень).</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1.2. Имущество, включенное в Перечень, предоставляется в аренду с соблюдением требований, установленных Федеральным законом от 26 июля 2006 № 135-ФЗ «О защите конкуренции» (далее Федеральный закон "О защите конкуренции»).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1.3. Муниципальное имущество, включенное в Перечень,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осуществляющим предпринимательскую деятельность на территории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и организациям, образующим инфраструктуру поддержки субъектов малого и среднего предпринимательства (далее субъекты МСП) на территории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Имущественная поддержка в виде предоставления в аренду Имущества, включенного в Перечень, не может быть оказана субъектам МСП, указанным в части 3 статьи 14 Федерального закона от 24.07.2007 № 209-ФЗ «О развитии малого и среднего предпринимательства в Российской Федерации».</w:t>
      </w:r>
    </w:p>
    <w:p w:rsidR="00661147" w:rsidRPr="00661147" w:rsidRDefault="00661147" w:rsidP="00661147">
      <w:pPr>
        <w:pStyle w:val="ConsPlusNormal0"/>
        <w:ind w:firstLine="709"/>
        <w:jc w:val="both"/>
        <w:rPr>
          <w:rFonts w:ascii="Times New Roman" w:hAnsi="Times New Roman" w:cs="Times New Roman"/>
          <w:sz w:val="24"/>
          <w:szCs w:val="24"/>
        </w:rPr>
      </w:pPr>
    </w:p>
    <w:p w:rsidR="005C3EE8" w:rsidRDefault="005C3EE8" w:rsidP="00661147">
      <w:pPr>
        <w:pStyle w:val="ConsPlusTitle"/>
        <w:ind w:firstLine="709"/>
        <w:jc w:val="both"/>
        <w:rPr>
          <w:rFonts w:ascii="Times New Roman" w:hAnsi="Times New Roman" w:cs="Times New Roman"/>
          <w:sz w:val="24"/>
          <w:szCs w:val="24"/>
        </w:rPr>
      </w:pPr>
    </w:p>
    <w:p w:rsidR="005C3EE8" w:rsidRDefault="005C3EE8" w:rsidP="00661147">
      <w:pPr>
        <w:pStyle w:val="ConsPlusTitle"/>
        <w:ind w:firstLine="709"/>
        <w:jc w:val="both"/>
        <w:rPr>
          <w:rFonts w:ascii="Times New Roman" w:hAnsi="Times New Roman" w:cs="Times New Roman"/>
          <w:sz w:val="24"/>
          <w:szCs w:val="24"/>
        </w:rPr>
      </w:pPr>
    </w:p>
    <w:p w:rsidR="00661147" w:rsidRPr="00661147" w:rsidRDefault="00661147" w:rsidP="00661147">
      <w:pPr>
        <w:pStyle w:val="ConsPlusTitle"/>
        <w:ind w:firstLine="709"/>
        <w:jc w:val="both"/>
        <w:rPr>
          <w:rFonts w:ascii="Times New Roman" w:hAnsi="Times New Roman" w:cs="Times New Roman"/>
          <w:sz w:val="24"/>
          <w:szCs w:val="24"/>
        </w:rPr>
      </w:pPr>
      <w:r w:rsidRPr="00661147">
        <w:rPr>
          <w:rFonts w:ascii="Times New Roman" w:hAnsi="Times New Roman" w:cs="Times New Roman"/>
          <w:sz w:val="24"/>
          <w:szCs w:val="24"/>
        </w:rPr>
        <w:lastRenderedPageBreak/>
        <w:t>2. Порядок предоставления в аренду муниципального имущества</w:t>
      </w:r>
    </w:p>
    <w:p w:rsidR="00661147" w:rsidRPr="00661147" w:rsidRDefault="00661147" w:rsidP="00661147">
      <w:pPr>
        <w:pStyle w:val="ConsPlusNormal0"/>
        <w:ind w:firstLine="709"/>
        <w:jc w:val="both"/>
        <w:rPr>
          <w:rFonts w:ascii="Times New Roman" w:hAnsi="Times New Roman" w:cs="Times New Roman"/>
          <w:sz w:val="24"/>
          <w:szCs w:val="24"/>
        </w:rPr>
      </w:pP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2.1. Предоставление Имущества, включенного в Перечень, в аренду субъектам МСП осуществляется посредством проведения торгов (конкурсов, аукционов), а также без проведения торгов в случаях, предусмотренных действующим законодательством. Юридические и физические лица, не относящиеся к категории субъектов МСП, к участию в торгах не допускаются.</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2.2. Проведение торгов на право заключения долгосрочного договора аренды муниципального имущества осуществляется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Условия предоставления Имущества, включенного в Перечень, в аренду указываются в информационном сообщении о проведении торгов на право заключения договора аренды муниципального имущества и в документации о торгах.</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Извещение о проведении торгов опубликовываются в официально</w:t>
      </w:r>
      <w:r w:rsidR="005C3EE8">
        <w:rPr>
          <w:rFonts w:ascii="Times New Roman" w:hAnsi="Times New Roman" w:cs="Times New Roman"/>
          <w:sz w:val="24"/>
          <w:szCs w:val="24"/>
        </w:rPr>
        <w:t>м периодическом издании «</w:t>
      </w:r>
      <w:proofErr w:type="spellStart"/>
      <w:r w:rsidR="005C3EE8">
        <w:rPr>
          <w:rFonts w:ascii="Times New Roman" w:hAnsi="Times New Roman" w:cs="Times New Roman"/>
          <w:sz w:val="24"/>
          <w:szCs w:val="24"/>
        </w:rPr>
        <w:t>Черна</w:t>
      </w:r>
      <w:r w:rsidRPr="00661147">
        <w:rPr>
          <w:rFonts w:ascii="Times New Roman" w:hAnsi="Times New Roman" w:cs="Times New Roman"/>
          <w:sz w:val="24"/>
          <w:szCs w:val="24"/>
        </w:rPr>
        <w:t>вский</w:t>
      </w:r>
      <w:proofErr w:type="spellEnd"/>
      <w:r w:rsidRPr="00661147">
        <w:rPr>
          <w:rFonts w:ascii="Times New Roman" w:hAnsi="Times New Roman" w:cs="Times New Roman"/>
          <w:sz w:val="24"/>
          <w:szCs w:val="24"/>
        </w:rPr>
        <w:t xml:space="preserve"> муниципальный вестник», на официальном сайте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и в сети «Интернет» на сайте </w:t>
      </w:r>
      <w:proofErr w:type="spellStart"/>
      <w:r w:rsidRPr="00661147">
        <w:rPr>
          <w:rFonts w:ascii="Times New Roman" w:hAnsi="Times New Roman" w:cs="Times New Roman"/>
          <w:sz w:val="24"/>
          <w:szCs w:val="24"/>
        </w:rPr>
        <w:t>www.torgi.gov.ru</w:t>
      </w:r>
      <w:proofErr w:type="spellEnd"/>
      <w:r w:rsidRPr="00661147">
        <w:rPr>
          <w:rFonts w:ascii="Times New Roman" w:hAnsi="Times New Roman" w:cs="Times New Roman"/>
          <w:sz w:val="24"/>
          <w:szCs w:val="24"/>
        </w:rPr>
        <w:t>.</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В состав комиссии по проведению торгов на право заключения договора аренды Имущества, включенного в Перечень, включаются, в том числе члены координационного совета по развитию предпринимательства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Панинского муниципального района Воронежской области.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2.3. Арендодателем Имущества, включенного в Перечень, выступает администрация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2.4. Срок, на который заключаются договоры в отношении Имущества, включенного в Перечень,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r w:rsidRPr="00661147">
        <w:rPr>
          <w:rFonts w:ascii="Times New Roman" w:hAnsi="Times New Roman" w:cs="Times New Roman"/>
          <w:sz w:val="24"/>
          <w:szCs w:val="24"/>
        </w:rPr>
        <w:t>бизнес-инкубаторами</w:t>
      </w:r>
      <w:proofErr w:type="spellEnd"/>
      <w:r w:rsidRPr="00661147">
        <w:rPr>
          <w:rFonts w:ascii="Times New Roman" w:hAnsi="Times New Roman" w:cs="Times New Roman"/>
          <w:sz w:val="24"/>
          <w:szCs w:val="24"/>
        </w:rPr>
        <w:t xml:space="preserve"> муниципального имущества в аренду (субаренду) субъектам МСП не должен превышать три года.</w:t>
      </w:r>
    </w:p>
    <w:p w:rsidR="00661147" w:rsidRPr="00661147" w:rsidRDefault="00661147" w:rsidP="00661147">
      <w:pPr>
        <w:pStyle w:val="ConsPlusNormal0"/>
        <w:ind w:firstLine="709"/>
        <w:jc w:val="both"/>
        <w:rPr>
          <w:rFonts w:ascii="Times New Roman" w:hAnsi="Times New Roman" w:cs="Times New Roman"/>
          <w:sz w:val="24"/>
          <w:szCs w:val="24"/>
        </w:rPr>
      </w:pPr>
      <w:bookmarkStart w:id="2" w:name="P36"/>
      <w:bookmarkEnd w:id="2"/>
      <w:r w:rsidRPr="00661147">
        <w:rPr>
          <w:rFonts w:ascii="Times New Roman" w:hAnsi="Times New Roman" w:cs="Times New Roman"/>
          <w:sz w:val="24"/>
          <w:szCs w:val="24"/>
        </w:rPr>
        <w:t xml:space="preserve">2.5. Для предоставления в аренду Имущества, включенного в Перечень, заявители предоставляют в администрацию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следующие документы:</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заявление о предоставлении Имущества, включенного в Перечень, в аренду, с указанием цели использования имущества и срока аренды;</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копию документа, удостоверяющего личность заявителя;</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(копию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юридических лиц;</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документ, подтверждающий полномочия представителя заявителя, в случае если с заявлением обращается представитель заявителя;</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копии учредительных документов заявителя (для юридических лиц);</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lastRenderedPageBreak/>
        <w:t>2.6. В оказании имущественной поддержки должно быть отказано в случаях, установленных частью 3 и 5 статьи 14 Федерального закона от 24.07.2007 № 209-ФЗ «О развитии малого и среднего предпринимательства в Российской Федерации».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2.7. Рассмотрение заявления и приложенных к нему документов осуществляется в срок не более 10 календарных дней. </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2.8. По результатам рассмотрения заявления принимается решение о заключении договора аренды Имущества, включенного в Перечень, без проведения торгов по основаниям, определенным статьей 17.1 Федерального закона «О защите конкуренции», или о проведении торгов на право заключения договора аренды Имущества, включенного в Перечень, либо об отказе в предоставлении в аренду Имущества, включенного в Перечень. О принятом решении заявитель извещается в течение 5 календарных дней с даты принятия решения.</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xml:space="preserve">2.9. Проведение торгов осуществляет бухгалтерия администрации </w:t>
      </w:r>
      <w:proofErr w:type="spellStart"/>
      <w:r w:rsidRPr="00661147">
        <w:rPr>
          <w:rFonts w:ascii="Times New Roman" w:hAnsi="Times New Roman" w:cs="Times New Roman"/>
          <w:sz w:val="24"/>
          <w:szCs w:val="24"/>
        </w:rPr>
        <w:t>Чернавского</w:t>
      </w:r>
      <w:proofErr w:type="spellEnd"/>
      <w:r w:rsidRPr="00661147">
        <w:rPr>
          <w:rFonts w:ascii="Times New Roman" w:hAnsi="Times New Roman" w:cs="Times New Roman"/>
          <w:sz w:val="24"/>
          <w:szCs w:val="24"/>
        </w:rPr>
        <w:t xml:space="preserve"> сельского поселения (далее – организатор торов).</w:t>
      </w:r>
    </w:p>
    <w:p w:rsidR="00661147" w:rsidRPr="00661147" w:rsidRDefault="00661147" w:rsidP="00661147">
      <w:pPr>
        <w:pStyle w:val="ConsPlusNormal0"/>
        <w:ind w:firstLine="709"/>
        <w:jc w:val="both"/>
        <w:rPr>
          <w:rFonts w:ascii="Times New Roman" w:hAnsi="Times New Roman" w:cs="Times New Roman"/>
          <w:sz w:val="24"/>
          <w:szCs w:val="24"/>
        </w:rPr>
      </w:pPr>
    </w:p>
    <w:p w:rsidR="00661147" w:rsidRPr="00661147" w:rsidRDefault="00661147" w:rsidP="00661147">
      <w:pPr>
        <w:pStyle w:val="ConsPlusTitle"/>
        <w:ind w:firstLine="709"/>
        <w:jc w:val="both"/>
        <w:rPr>
          <w:rFonts w:ascii="Times New Roman" w:hAnsi="Times New Roman" w:cs="Times New Roman"/>
          <w:sz w:val="24"/>
          <w:szCs w:val="24"/>
        </w:rPr>
      </w:pPr>
      <w:r w:rsidRPr="00661147">
        <w:rPr>
          <w:rFonts w:ascii="Times New Roman" w:hAnsi="Times New Roman" w:cs="Times New Roman"/>
          <w:sz w:val="24"/>
          <w:szCs w:val="24"/>
        </w:rPr>
        <w:t>3. Определение размера арендной платы</w:t>
      </w:r>
    </w:p>
    <w:p w:rsidR="00661147" w:rsidRPr="00661147" w:rsidRDefault="00661147" w:rsidP="00661147">
      <w:pPr>
        <w:pStyle w:val="ConsPlusNormal0"/>
        <w:ind w:firstLine="709"/>
        <w:jc w:val="both"/>
        <w:rPr>
          <w:rFonts w:ascii="Times New Roman" w:hAnsi="Times New Roman" w:cs="Times New Roman"/>
          <w:sz w:val="24"/>
          <w:szCs w:val="24"/>
        </w:rPr>
      </w:pP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3.1. Размер арендной платы за пользование Имуществом, включенным в Перечень, субъектами МСП,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3.2. Для субъектов МСП годовой размер арендной платы по договорам аренды Имущества, включенного в Перечень, составляет:</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в первый год аренды - 40 процентов размера арендной платы;</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во второй год аренды - 60 процентов размера арендной платы;</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в третий год аренды - 80 процентов размера арендной платы;</w:t>
      </w:r>
    </w:p>
    <w:p w:rsidR="00661147" w:rsidRPr="00661147" w:rsidRDefault="00661147" w:rsidP="00661147">
      <w:pPr>
        <w:ind w:firstLine="709"/>
        <w:jc w:val="both"/>
        <w:rPr>
          <w:rFonts w:ascii="Times New Roman" w:hAnsi="Times New Roman" w:cs="Times New Roman"/>
          <w:sz w:val="24"/>
          <w:szCs w:val="24"/>
        </w:rPr>
      </w:pPr>
      <w:r w:rsidRPr="00661147">
        <w:rPr>
          <w:rFonts w:ascii="Times New Roman" w:hAnsi="Times New Roman" w:cs="Times New Roman"/>
          <w:sz w:val="24"/>
          <w:szCs w:val="24"/>
        </w:rPr>
        <w:t>в четвертый год аренды и далее - 100 процентов размера арендной платы, определенного в соответствии с законодательством об оценочной деятельности.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3.3. Установленные пунктом 3.3 настоящего Положения льготы по уплате арендной платы предоставляются при условии: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использования арендатором муниципального имущества по целевому назначению;</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соблюдения арендатором установленных договором аренды сроков внесения арендной платы;</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поддержания арендатором муниципального имущества в надлежащем техническом и санитарном состоянии, недопущения порчи муниципального имущества;</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 соблюдения арендатором запрета на передачу прав пользования Имуществом, включенным в Перечень, в залог, внесение прав пользования таким имуществом в уставный капитал любых других субъектов хозяйственной деятельности, передачу третьим лицам прав и обязанностей по договорам аренды такого имущества (перенаем),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26.07.2006 № 135-ФЗ «О защите конкуренции».</w:t>
      </w:r>
    </w:p>
    <w:p w:rsidR="00661147" w:rsidRPr="00661147" w:rsidRDefault="00661147" w:rsidP="00661147">
      <w:pPr>
        <w:pStyle w:val="ConsPlusNormal0"/>
        <w:ind w:firstLine="709"/>
        <w:jc w:val="both"/>
        <w:rPr>
          <w:rFonts w:ascii="Times New Roman" w:hAnsi="Times New Roman" w:cs="Times New Roman"/>
          <w:sz w:val="24"/>
          <w:szCs w:val="24"/>
        </w:rPr>
      </w:pPr>
      <w:r w:rsidRPr="00661147">
        <w:rPr>
          <w:rFonts w:ascii="Times New Roman" w:hAnsi="Times New Roman" w:cs="Times New Roman"/>
          <w:sz w:val="24"/>
          <w:szCs w:val="24"/>
        </w:rPr>
        <w:t>При нарушении арендатором указанных в настоящем пункте Положения условий льготы по оплате арендной платы не подлежат применению.</w:t>
      </w:r>
    </w:p>
    <w:p w:rsidR="00661147" w:rsidRPr="00661147" w:rsidRDefault="00661147" w:rsidP="00661147">
      <w:pPr>
        <w:rPr>
          <w:rFonts w:ascii="Times New Roman" w:hAnsi="Times New Roman" w:cs="Times New Roman"/>
          <w:sz w:val="24"/>
          <w:szCs w:val="24"/>
        </w:rPr>
      </w:pPr>
    </w:p>
    <w:p w:rsidR="00661147" w:rsidRPr="00661147" w:rsidRDefault="00661147" w:rsidP="00661147">
      <w:pPr>
        <w:rPr>
          <w:rFonts w:ascii="Times New Roman" w:hAnsi="Times New Roman" w:cs="Times New Roman"/>
          <w:sz w:val="24"/>
          <w:szCs w:val="24"/>
        </w:rPr>
      </w:pPr>
    </w:p>
    <w:p w:rsidR="00661147" w:rsidRPr="00661147" w:rsidRDefault="00661147" w:rsidP="00661147">
      <w:pPr>
        <w:ind w:firstLine="709"/>
        <w:rPr>
          <w:rFonts w:ascii="Times New Roman" w:hAnsi="Times New Roman" w:cs="Times New Roman"/>
          <w:sz w:val="24"/>
          <w:szCs w:val="24"/>
        </w:rPr>
      </w:pPr>
    </w:p>
    <w:p w:rsidR="00801172" w:rsidRPr="00661147" w:rsidRDefault="00801172">
      <w:pPr>
        <w:rPr>
          <w:rFonts w:ascii="Times New Roman" w:hAnsi="Times New Roman" w:cs="Times New Roman"/>
          <w:sz w:val="24"/>
          <w:szCs w:val="24"/>
        </w:rPr>
      </w:pPr>
    </w:p>
    <w:sectPr w:rsidR="00801172" w:rsidRPr="00661147" w:rsidSect="00D520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5A14"/>
    <w:multiLevelType w:val="multilevel"/>
    <w:tmpl w:val="9B14E3F4"/>
    <w:lvl w:ilvl="0">
      <w:start w:val="1"/>
      <w:numFmt w:val="decimal"/>
      <w:lvlText w:val="%1."/>
      <w:lvlJc w:val="left"/>
      <w:pPr>
        <w:ind w:left="1080" w:hanging="360"/>
      </w:pPr>
    </w:lvl>
    <w:lvl w:ilvl="1">
      <w:start w:val="4"/>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
    <w:nsid w:val="51724805"/>
    <w:multiLevelType w:val="hybridMultilevel"/>
    <w:tmpl w:val="A5C03EBC"/>
    <w:lvl w:ilvl="0" w:tplc="DF5ED3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61147"/>
    <w:rsid w:val="00036BBE"/>
    <w:rsid w:val="003120DB"/>
    <w:rsid w:val="005C3EE8"/>
    <w:rsid w:val="005D68E0"/>
    <w:rsid w:val="00661147"/>
    <w:rsid w:val="00801172"/>
    <w:rsid w:val="00B9729D"/>
    <w:rsid w:val="00C80D1E"/>
    <w:rsid w:val="00D520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D6"/>
  </w:style>
  <w:style w:type="paragraph" w:styleId="1">
    <w:name w:val="heading 1"/>
    <w:basedOn w:val="a"/>
    <w:next w:val="a"/>
    <w:link w:val="10"/>
    <w:uiPriority w:val="99"/>
    <w:qFormat/>
    <w:rsid w:val="0066114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61147"/>
    <w:rPr>
      <w:rFonts w:ascii="Arial" w:eastAsia="Times New Roman" w:hAnsi="Arial" w:cs="Arial"/>
      <w:b/>
      <w:bCs/>
      <w:color w:val="26282F"/>
      <w:sz w:val="24"/>
      <w:szCs w:val="24"/>
    </w:rPr>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uiPriority w:val="99"/>
    <w:semiHidden/>
    <w:locked/>
    <w:rsid w:val="00661147"/>
    <w:rPr>
      <w:rFonts w:ascii="Times New Roman" w:eastAsia="Times New Roman" w:hAnsi="Times New Roman" w:cs="Times New Roman"/>
      <w:sz w:val="24"/>
      <w:szCs w:val="24"/>
      <w:lang w:eastAsia="ar-SA"/>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3"/>
    <w:uiPriority w:val="99"/>
    <w:semiHidden/>
    <w:unhideWhenUsed/>
    <w:qFormat/>
    <w:rsid w:val="00661147"/>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Абзац списка Знак"/>
    <w:aliases w:val="ПАРАГРАФ Знак,List Paragraph Знак,Абзац списка11 Знак"/>
    <w:link w:val="a6"/>
    <w:uiPriority w:val="34"/>
    <w:locked/>
    <w:rsid w:val="00661147"/>
    <w:rPr>
      <w:lang w:eastAsia="en-US"/>
    </w:rPr>
  </w:style>
  <w:style w:type="paragraph" w:styleId="a6">
    <w:name w:val="List Paragraph"/>
    <w:aliases w:val="ПАРАГРАФ,List Paragraph,Абзац списка11"/>
    <w:basedOn w:val="a"/>
    <w:link w:val="a5"/>
    <w:uiPriority w:val="34"/>
    <w:qFormat/>
    <w:rsid w:val="00661147"/>
    <w:pPr>
      <w:ind w:left="720"/>
      <w:contextualSpacing/>
    </w:pPr>
    <w:rPr>
      <w:lang w:eastAsia="en-US"/>
    </w:rPr>
  </w:style>
  <w:style w:type="paragraph" w:customStyle="1" w:styleId="Default">
    <w:name w:val="Default"/>
    <w:uiPriority w:val="99"/>
    <w:semiHidden/>
    <w:qFormat/>
    <w:rsid w:val="00661147"/>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ConsPlusNormal">
    <w:name w:val="ConsPlusNormal Знак"/>
    <w:link w:val="ConsPlusNormal0"/>
    <w:semiHidden/>
    <w:locked/>
    <w:rsid w:val="00661147"/>
    <w:rPr>
      <w:rFonts w:ascii="Arial" w:eastAsia="Times New Roman" w:hAnsi="Arial" w:cs="Arial"/>
    </w:rPr>
  </w:style>
  <w:style w:type="paragraph" w:customStyle="1" w:styleId="ConsPlusNormal0">
    <w:name w:val="ConsPlusNormal"/>
    <w:link w:val="ConsPlusNormal"/>
    <w:semiHidden/>
    <w:qFormat/>
    <w:rsid w:val="00661147"/>
    <w:pPr>
      <w:widowControl w:val="0"/>
      <w:autoSpaceDE w:val="0"/>
      <w:autoSpaceDN w:val="0"/>
      <w:adjustRightInd w:val="0"/>
      <w:spacing w:after="0" w:line="240" w:lineRule="auto"/>
    </w:pPr>
    <w:rPr>
      <w:rFonts w:ascii="Arial" w:eastAsia="Times New Roman" w:hAnsi="Arial" w:cs="Arial"/>
    </w:rPr>
  </w:style>
  <w:style w:type="paragraph" w:customStyle="1" w:styleId="ConsPlusTitle">
    <w:name w:val="ConsPlusTitle"/>
    <w:uiPriority w:val="99"/>
    <w:semiHidden/>
    <w:qFormat/>
    <w:rsid w:val="0066114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7">
    <w:name w:val="Цветовое выделение"/>
    <w:uiPriority w:val="99"/>
    <w:rsid w:val="00661147"/>
    <w:rPr>
      <w:b/>
      <w:bCs/>
      <w:color w:val="26282F"/>
    </w:rPr>
  </w:style>
  <w:style w:type="character" w:customStyle="1" w:styleId="a8">
    <w:name w:val="Гипертекстовая ссылка"/>
    <w:basedOn w:val="a0"/>
    <w:uiPriority w:val="99"/>
    <w:rsid w:val="00661147"/>
    <w:rPr>
      <w:color w:val="106BBE"/>
    </w:rPr>
  </w:style>
</w:styles>
</file>

<file path=word/webSettings.xml><?xml version="1.0" encoding="utf-8"?>
<w:webSettings xmlns:r="http://schemas.openxmlformats.org/officeDocument/2006/relationships" xmlns:w="http://schemas.openxmlformats.org/wordprocessingml/2006/main">
  <w:divs>
    <w:div w:id="19653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5553</Words>
  <Characters>31656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2020-03-16T13:30:00Z</cp:lastPrinted>
  <dcterms:created xsi:type="dcterms:W3CDTF">2020-03-13T06:26:00Z</dcterms:created>
  <dcterms:modified xsi:type="dcterms:W3CDTF">2020-03-16T13:31:00Z</dcterms:modified>
</cp:coreProperties>
</file>