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267096">
        <w:t>03.12</w:t>
      </w:r>
      <w:r w:rsidR="00DD3354" w:rsidRPr="001F0A5C">
        <w:t>.2021</w:t>
      </w:r>
      <w:r w:rsidRPr="001F0A5C">
        <w:t xml:space="preserve"> № </w:t>
      </w:r>
      <w:r w:rsidR="00267096">
        <w:t>63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="00544A02">
              <w:rPr>
                <w:b/>
                <w:bCs/>
              </w:rPr>
              <w:t>, от 12.11.2021 №61</w:t>
            </w:r>
            <w:r w:rsidR="00267096">
              <w:rPr>
                <w:b/>
                <w:bCs/>
              </w:rPr>
              <w:t>, от 26.11.2021 №62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</w:t>
      </w:r>
      <w:r w:rsidRPr="00705C6B">
        <w:rPr>
          <w:rFonts w:ascii="Times New Roman" w:hAnsi="Times New Roman" w:cs="Times New Roman"/>
          <w:sz w:val="24"/>
          <w:szCs w:val="24"/>
        </w:rPr>
        <w:lastRenderedPageBreak/>
        <w:t>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267096">
        <w:rPr>
          <w:rFonts w:ascii="Times New Roman" w:hAnsi="Times New Roman" w:cs="Times New Roman"/>
          <w:sz w:val="24"/>
          <w:szCs w:val="24"/>
        </w:rPr>
        <w:t>натора Воронежской области от 03.12</w:t>
      </w:r>
      <w:r w:rsidR="00544A02">
        <w:rPr>
          <w:rFonts w:ascii="Times New Roman" w:hAnsi="Times New Roman" w:cs="Times New Roman"/>
          <w:sz w:val="24"/>
          <w:szCs w:val="24"/>
        </w:rPr>
        <w:t xml:space="preserve">.2021 № </w:t>
      </w:r>
      <w:r w:rsidR="00267096" w:rsidRPr="00267096">
        <w:rPr>
          <w:rFonts w:ascii="Times New Roman" w:hAnsi="Times New Roman" w:cs="Times New Roman"/>
          <w:sz w:val="28"/>
          <w:szCs w:val="28"/>
        </w:rPr>
        <w:t>113-у</w:t>
      </w:r>
      <w:r w:rsidR="00267096" w:rsidRPr="00D677F5">
        <w:rPr>
          <w:sz w:val="28"/>
          <w:szCs w:val="28"/>
        </w:rPr>
        <w:t xml:space="preserve"> </w:t>
      </w:r>
      <w:r w:rsidRPr="00705C6B">
        <w:rPr>
          <w:rFonts w:ascii="Times New Roman" w:hAnsi="Times New Roman" w:cs="Times New Roman"/>
          <w:sz w:val="24"/>
          <w:szCs w:val="24"/>
        </w:rPr>
        <w:t xml:space="preserve">«О внесении изменений в указ губернатора Воронежской области от 13.05.2020 № 184-у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67096" w:rsidRPr="00267096" w:rsidRDefault="00D64FBB" w:rsidP="0026709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705C6B"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bCs/>
        </w:rPr>
        <w:t>по обеспечению санитарно-эпидемиологического благополучия населения</w:t>
      </w:r>
      <w:r w:rsidRPr="00705C6B">
        <w:t xml:space="preserve"> в Чернавском сельском поселении Панинского муниципального района Воронежской области</w:t>
      </w:r>
      <w:r w:rsidRPr="00705C6B">
        <w:rPr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b/>
          <w:bCs/>
        </w:rPr>
        <w:t xml:space="preserve">, </w:t>
      </w:r>
      <w:r w:rsidRPr="00705C6B">
        <w:rPr>
          <w:bCs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bCs/>
        </w:rPr>
        <w:t>; от 13.10.2021 №58</w:t>
      </w:r>
      <w:r w:rsidR="0004173A" w:rsidRPr="00705C6B">
        <w:rPr>
          <w:bCs/>
        </w:rPr>
        <w:t>; от 12.11.2021 №60</w:t>
      </w:r>
      <w:r w:rsidR="00544A02">
        <w:rPr>
          <w:bCs/>
        </w:rPr>
        <w:t>, от 12.11.2021 №61</w:t>
      </w:r>
      <w:r w:rsidR="00267096">
        <w:rPr>
          <w:bCs/>
        </w:rPr>
        <w:t>, от 26.11.2021 №62</w:t>
      </w:r>
      <w:r w:rsidR="00544A02">
        <w:rPr>
          <w:bCs/>
        </w:rPr>
        <w:t xml:space="preserve">) </w:t>
      </w:r>
      <w:r w:rsidRPr="00705C6B">
        <w:rPr>
          <w:bCs/>
        </w:rPr>
        <w:t xml:space="preserve"> </w:t>
      </w:r>
      <w:r w:rsidR="00267096" w:rsidRPr="00267096">
        <w:rPr>
          <w:bCs/>
        </w:rPr>
        <w:t>следующие изменения: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rPr>
          <w:bCs/>
        </w:rPr>
        <w:t xml:space="preserve">1.1. </w:t>
      </w:r>
      <w:r w:rsidRPr="00267096">
        <w:t>В пункте 2: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1.1.1. В подпункте «г»: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- в абзаце восьмом цифры «50» заменить цифрами «75»;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- в абзаце девятом цифры «50» заменить цифрами «75»;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- в абзаце десятом цифры «50» заменить цифрами «75».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1.1.2. Подпункт «д» признать утратившим силу.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lastRenderedPageBreak/>
        <w:t>1.2. В пункте 4</w:t>
      </w:r>
      <w:r w:rsidRPr="00267096">
        <w:rPr>
          <w:vertAlign w:val="superscript"/>
        </w:rPr>
        <w:t>1</w:t>
      </w:r>
      <w:r w:rsidRPr="00267096">
        <w:t>: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- в абзаце первом слова «, а также лицами, не достигшими 18 лет, без сопровождения родителей или иных законных представителей» исключить;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- абзац десятый признать утратившим силу.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1.3. Дополнить пунктом 4</w:t>
      </w:r>
      <w:r w:rsidRPr="00267096">
        <w:rPr>
          <w:vertAlign w:val="superscript"/>
        </w:rPr>
        <w:t>2</w:t>
      </w:r>
      <w:r w:rsidRPr="00267096">
        <w:t xml:space="preserve"> следующего содержания: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«4</w:t>
      </w:r>
      <w:r w:rsidRPr="00267096">
        <w:rPr>
          <w:vertAlign w:val="superscript"/>
        </w:rPr>
        <w:t>2</w:t>
      </w:r>
      <w:r w:rsidRPr="00267096">
        <w:t>. Установить, что не допускается посещение лицами, не достигшими 18 лет, без сопровождения родителей или иных законных представителей торговых центров (комплексов), торгово-развлекательных центров (комплексов).».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1.4. Подпункт «е» пункта 6 признать утратившим силу.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67096">
        <w:t>1.5. Пункт 8</w:t>
      </w:r>
      <w:r w:rsidRPr="00267096">
        <w:rPr>
          <w:vertAlign w:val="superscript"/>
        </w:rPr>
        <w:t>1</w:t>
      </w:r>
      <w:r w:rsidRPr="00267096">
        <w:t xml:space="preserve"> дополнить абзацем следующего содержания:</w:t>
      </w:r>
    </w:p>
    <w:p w:rsidR="00267096" w:rsidRPr="00267096" w:rsidRDefault="00267096" w:rsidP="00267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67096">
        <w:t>«- не допускать на территорию торговых центров (комплексов), торгово-развлекательных центров (комплексов) лиц, не достигших 18 лет,           без сопровождения родителей или иных законных представителей.».</w:t>
      </w:r>
    </w:p>
    <w:p w:rsidR="00267096" w:rsidRPr="00267096" w:rsidRDefault="00544A02" w:rsidP="002670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096">
        <w:rPr>
          <w:rFonts w:ascii="Times New Roman" w:hAnsi="Times New Roman" w:cs="Times New Roman"/>
          <w:bCs/>
          <w:sz w:val="24"/>
          <w:szCs w:val="24"/>
        </w:rPr>
        <w:t>.</w:t>
      </w:r>
    </w:p>
    <w:p w:rsidR="007F5EB7" w:rsidRPr="00267096" w:rsidRDefault="0004173A" w:rsidP="002670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096">
        <w:rPr>
          <w:rFonts w:ascii="Times New Roman" w:hAnsi="Times New Roman" w:cs="Times New Roman"/>
          <w:sz w:val="24"/>
          <w:szCs w:val="24"/>
        </w:rPr>
        <w:t>2</w:t>
      </w:r>
      <w:r w:rsidR="007F5EB7" w:rsidRPr="00267096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267096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 Воронежской области «Чернавский </w:t>
      </w:r>
      <w:r w:rsidR="007F5EB7" w:rsidRPr="00267096">
        <w:rPr>
          <w:rFonts w:ascii="Times New Roman" w:hAnsi="Times New Roman" w:cs="Times New Roman"/>
          <w:sz w:val="24"/>
          <w:szCs w:val="24"/>
        </w:rPr>
        <w:t xml:space="preserve">муниципальный вестник» и разместить                          на официальном сайте администрации </w:t>
      </w:r>
      <w:r w:rsidR="002F43B5" w:rsidRPr="00267096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267096"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267096" w:rsidRPr="00267096" w:rsidRDefault="007F5EB7" w:rsidP="00267096">
      <w:pPr>
        <w:spacing w:line="360" w:lineRule="auto"/>
        <w:ind w:firstLine="709"/>
        <w:jc w:val="both"/>
      </w:pPr>
      <w:r w:rsidRPr="00267096">
        <w:rPr>
          <w:bCs/>
        </w:rPr>
        <w:t>4. Настоящее постановление вступает</w:t>
      </w:r>
      <w:r w:rsidR="00267096" w:rsidRPr="00267096">
        <w:t xml:space="preserve"> в силу </w:t>
      </w:r>
      <w:r w:rsidR="00544A02" w:rsidRPr="00267096">
        <w:t xml:space="preserve"> </w:t>
      </w:r>
      <w:r w:rsidR="00267096" w:rsidRPr="00267096">
        <w:t>со дня его официального опубликования.</w:t>
      </w:r>
    </w:p>
    <w:p w:rsidR="007F5EB7" w:rsidRPr="00705C6B" w:rsidRDefault="007F5EB7" w:rsidP="007F5EB7">
      <w:pPr>
        <w:spacing w:line="360" w:lineRule="auto"/>
        <w:ind w:firstLine="709"/>
        <w:jc w:val="both"/>
      </w:pPr>
    </w:p>
    <w:p w:rsidR="001F0A5C" w:rsidRPr="00705C6B" w:rsidRDefault="002F43B5" w:rsidP="001F0A5C">
      <w:pPr>
        <w:spacing w:line="360" w:lineRule="auto"/>
        <w:ind w:firstLine="709"/>
        <w:jc w:val="both"/>
      </w:pPr>
      <w:r w:rsidRPr="00705C6B">
        <w:t>5</w:t>
      </w:r>
      <w:r w:rsidR="001F0A5C" w:rsidRPr="00705C6B">
        <w:t>. Контроль за исполнением настоящего постановления оставляю                             за собой.</w:t>
      </w:r>
    </w:p>
    <w:p w:rsidR="001F0A5C" w:rsidRPr="00705C6B" w:rsidRDefault="001F0A5C" w:rsidP="001F0A5C">
      <w:pPr>
        <w:ind w:firstLine="709"/>
        <w:jc w:val="both"/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705C6B" w:rsidRDefault="00275B71" w:rsidP="001F0A5C">
      <w:pPr>
        <w:spacing w:line="360" w:lineRule="auto"/>
        <w:ind w:firstLine="709"/>
        <w:jc w:val="both"/>
      </w:pPr>
      <w:r w:rsidRPr="00705C6B">
        <w:rPr>
          <w:bCs/>
          <w:spacing w:val="3"/>
        </w:rPr>
        <w:t>Глава</w:t>
      </w:r>
      <w:r w:rsidR="00DD3354" w:rsidRPr="00705C6B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705C6B" w:rsidRDefault="00DD3354">
      <w:pPr>
        <w:jc w:val="both"/>
        <w:textAlignment w:val="top"/>
        <w:rPr>
          <w:bCs/>
          <w:spacing w:val="3"/>
        </w:rPr>
      </w:pPr>
    </w:p>
    <w:sectPr w:rsidR="00DD3354" w:rsidRPr="00705C6B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75" w:rsidRDefault="00A04775" w:rsidP="008027C1">
      <w:r>
        <w:separator/>
      </w:r>
    </w:p>
  </w:endnote>
  <w:endnote w:type="continuationSeparator" w:id="1">
    <w:p w:rsidR="00A04775" w:rsidRDefault="00A04775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75" w:rsidRDefault="00A04775" w:rsidP="008027C1">
      <w:r>
        <w:separator/>
      </w:r>
    </w:p>
  </w:footnote>
  <w:footnote w:type="continuationSeparator" w:id="1">
    <w:p w:rsidR="00A04775" w:rsidRDefault="00A04775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FC34F8">
        <w:pPr>
          <w:pStyle w:val="ad"/>
          <w:jc w:val="center"/>
        </w:pPr>
        <w:fldSimple w:instr=" PAGE   \* MERGEFORMAT ">
          <w:r w:rsidR="00F27BFE">
            <w:rPr>
              <w:noProof/>
            </w:rPr>
            <w:t>3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67096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A0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C69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C"/>
    <w:rsid w:val="009E3559"/>
    <w:rsid w:val="009F1471"/>
    <w:rsid w:val="00A0173F"/>
    <w:rsid w:val="00A04775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747A8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27BFE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34F8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65</cp:revision>
  <cp:lastPrinted>2021-12-07T05:49:00Z</cp:lastPrinted>
  <dcterms:created xsi:type="dcterms:W3CDTF">2020-12-08T13:11:00Z</dcterms:created>
  <dcterms:modified xsi:type="dcterms:W3CDTF">2021-12-07T05:50:00Z</dcterms:modified>
</cp:coreProperties>
</file>