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BA" w:rsidRDefault="00A56DBA" w:rsidP="00A56DBA">
      <w:pPr>
        <w:pStyle w:val="1"/>
        <w:spacing w:before="0" w:beforeAutospacing="0" w:after="0" w:afterAutospacing="0" w:line="264" w:lineRule="atLeast"/>
        <w:jc w:val="center"/>
        <w:textAlignment w:val="baseline"/>
        <w:rPr>
          <w:rFonts w:ascii="inherit" w:hAnsi="inherit"/>
          <w:color w:val="222222"/>
          <w:sz w:val="39"/>
          <w:szCs w:val="39"/>
        </w:rPr>
      </w:pPr>
      <w:r>
        <w:rPr>
          <w:rFonts w:ascii="inherit" w:hAnsi="inherit"/>
          <w:color w:val="222222"/>
          <w:sz w:val="39"/>
          <w:szCs w:val="39"/>
        </w:rPr>
        <w:t>Экстремизм — угроза обществу</w:t>
      </w:r>
    </w:p>
    <w:p w:rsidR="00A56DBA" w:rsidRDefault="00A56DBA" w:rsidP="00A56DBA">
      <w:pPr>
        <w:pStyle w:val="a3"/>
        <w:spacing w:before="0" w:beforeAutospacing="0" w:after="0" w:afterAutospacing="0" w:line="354" w:lineRule="atLeast"/>
        <w:jc w:val="center"/>
        <w:textAlignment w:val="baseline"/>
        <w:rPr>
          <w:rFonts w:ascii="inherit" w:hAnsi="inherit" w:cs="Arial"/>
          <w:color w:val="373737"/>
          <w:sz w:val="23"/>
          <w:szCs w:val="23"/>
        </w:rPr>
      </w:pPr>
      <w:r>
        <w:rPr>
          <w:rStyle w:val="a4"/>
          <w:rFonts w:ascii="inherit" w:hAnsi="inherit" w:cs="Arial"/>
          <w:color w:val="373737"/>
          <w:sz w:val="23"/>
          <w:szCs w:val="23"/>
          <w:bdr w:val="none" w:sz="0" w:space="0" w:color="auto" w:frame="1"/>
        </w:rPr>
        <w:t>Понятие экстремизма (экстремистской деятельности), </w:t>
      </w:r>
    </w:p>
    <w:p w:rsidR="00A56DBA" w:rsidRDefault="00A56DBA" w:rsidP="00A56DBA">
      <w:pPr>
        <w:pStyle w:val="a3"/>
        <w:spacing w:before="0" w:beforeAutospacing="0" w:after="0" w:afterAutospacing="0" w:line="354" w:lineRule="atLeast"/>
        <w:jc w:val="center"/>
        <w:textAlignment w:val="baseline"/>
        <w:rPr>
          <w:rFonts w:ascii="inherit" w:hAnsi="inherit" w:cs="Arial"/>
          <w:color w:val="373737"/>
          <w:sz w:val="23"/>
          <w:szCs w:val="23"/>
        </w:rPr>
      </w:pPr>
      <w:r>
        <w:rPr>
          <w:rStyle w:val="a4"/>
          <w:rFonts w:ascii="inherit" w:hAnsi="inherit" w:cs="Arial"/>
          <w:color w:val="373737"/>
          <w:sz w:val="23"/>
          <w:szCs w:val="23"/>
          <w:bdr w:val="none" w:sz="0" w:space="0" w:color="auto" w:frame="1"/>
        </w:rPr>
        <w:t>экстремистские организации и молодежные движения.</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Проблема распространения экстремизма в Российской Федерации является одним из факторов, угрожающих национальной безопасности и целостности государства. Если терроризм, бесспорно, отвергается обществом, то экстремизм — ключевой элемент разрушения основ конституционного строя, все еще воспринимается гражданами как вполне допустимый инструмент политического противостояния.</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В настоящее время проявления экстремизма ощущаются практически во всех сферах общественной жизни: политике, межнациональных и меконфессиональных отношениях, культуре. Экстремизм носит многогранный характер, а потому выступает дестабилизирующим фактором в жизни государства и общества.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Понятие экстремизма (экстремистской деятельности) сформулировано в статье 1 Федерального закона от 25 июля </w:t>
      </w:r>
      <w:smartTag w:uri="urn:schemas-microsoft-com:office:smarttags" w:element="metricconverter">
        <w:smartTagPr>
          <w:attr w:name="ProductID" w:val="2002 г"/>
        </w:smartTagPr>
        <w:r>
          <w:rPr>
            <w:rFonts w:ascii="inherit" w:hAnsi="inherit" w:cs="Arial"/>
            <w:color w:val="373737"/>
            <w:sz w:val="23"/>
            <w:szCs w:val="23"/>
          </w:rPr>
          <w:t>2002 г</w:t>
        </w:r>
      </w:smartTag>
      <w:r>
        <w:rPr>
          <w:rFonts w:ascii="inherit" w:hAnsi="inherit" w:cs="Arial"/>
          <w:color w:val="373737"/>
          <w:sz w:val="23"/>
          <w:szCs w:val="23"/>
        </w:rPr>
        <w:t>. 114-ФЗ «О противодействии экстремистской деятельности» (в редакции от 24 июля 2007г. 211-ФЗ).</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proofErr w:type="gramStart"/>
      <w:r>
        <w:rPr>
          <w:rFonts w:ascii="inherit" w:hAnsi="inherit" w:cs="Arial"/>
          <w:color w:val="373737"/>
          <w:sz w:val="23"/>
          <w:szCs w:val="23"/>
        </w:rPr>
        <w:t>Начиная с 90-х годов прошлого века на россиян обрушился</w:t>
      </w:r>
      <w:proofErr w:type="gramEnd"/>
      <w:r>
        <w:rPr>
          <w:rFonts w:ascii="inherit" w:hAnsi="inherit" w:cs="Arial"/>
          <w:color w:val="373737"/>
          <w:sz w:val="23"/>
          <w:szCs w:val="23"/>
        </w:rPr>
        <w:t xml:space="preserve"> мощнейший поток насилия и национализма, которым грешат многие СМИ. Под этим прессингом вырастает уже второе поколение россиян. Лишенные моральных и духовных ориентиров, воспринимая искаженное представление о духовных, общечеловеческих ценностях, молодые люди зачастую становятся доступной добычей манипуляторов от экстремизма.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Особенно тревожит то, что деструктивные идеи национализма и религиозного экстремизма в первую очередь затронули именно молодых россиян. И в преодолении этих негативных процессов чрезвычайно важна роль семьи, педагогов, старшего поколения, религиозных общин, общественных организаций, прежде всего молодежных. Необходимо воссоздавать систему патриотического воспитания молодежи, привития ей иммунитета к экстремизму, национализму, религиозной нетерпимости.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Особая роль в формировании личности молодого поколения принадлежит семье. На фоне широкого распространения пьянства и наркомании возрастает количество неполных, неблагополучных семей, число беспризорных детей. Нередко подростки, обделенные родительским теплом и вниманием, озлобленные равнодушием общества, пополняют ряды преступников, в том числе террористов и экстремистов.</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Анализ обстановки в среде религиозных объединений, действующих на территории России, свидетельствует о росте активности ряда объединений, культивирующих религиозный фанатизм, который основывается на извращенных духовно-этнических канонах. Как правило, эта деятельность сопряжена с насилием над гражданами, причинением вреда их здоровью, побуждением к отказу от исполнения гражданских обязанностей, а также с совершением иных противоправных деяний. При этом тщательно камуфлируемые религиозные доктрины этих структур допускают использование насилия, угроз, шантажа, если они идут на благо организации.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Как показали события последних лет на Северном Кавказе, значительную угрозу для внутренней безопасности страны сегодня представляют проповедники нетрадиционного для российских мусульман течения ислама – «ваххабизм». Лидеры и идеологи ваххабитского течения работу среди молодежи Российской Федерации считают одним из главных направлений своей деятельности.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Еще одним религиозным культом, в рядах которого наблюдается большое количество молодых людей, являются «</w:t>
      </w:r>
      <w:proofErr w:type="spellStart"/>
      <w:r>
        <w:rPr>
          <w:rFonts w:ascii="inherit" w:hAnsi="inherit" w:cs="Arial"/>
          <w:color w:val="373737"/>
          <w:sz w:val="23"/>
          <w:szCs w:val="23"/>
        </w:rPr>
        <w:t>сатанисты</w:t>
      </w:r>
      <w:proofErr w:type="spellEnd"/>
      <w:r>
        <w:rPr>
          <w:rFonts w:ascii="inherit" w:hAnsi="inherit" w:cs="Arial"/>
          <w:color w:val="373737"/>
          <w:sz w:val="23"/>
          <w:szCs w:val="23"/>
        </w:rPr>
        <w:t>».</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К числу экстремистских политических организаций и движений, наиболее активно действующих на территории России, ставящих своей целью изменение конституционного строя в России, относится партия Русское национальное единство (РНЕ), которая в настоящее время является крупной праворадикальной политической организацией.</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Следует отметить также и леворадикальные объединения. В первую очередь </w:t>
      </w:r>
      <w:proofErr w:type="spellStart"/>
      <w:proofErr w:type="gramStart"/>
      <w:r>
        <w:rPr>
          <w:rFonts w:ascii="inherit" w:hAnsi="inherit" w:cs="Arial"/>
          <w:color w:val="373737"/>
          <w:sz w:val="23"/>
          <w:szCs w:val="23"/>
        </w:rPr>
        <w:t>Национал-большевистскую</w:t>
      </w:r>
      <w:proofErr w:type="spellEnd"/>
      <w:proofErr w:type="gramEnd"/>
      <w:r>
        <w:rPr>
          <w:rFonts w:ascii="inherit" w:hAnsi="inherit" w:cs="Arial"/>
          <w:color w:val="373737"/>
          <w:sz w:val="23"/>
          <w:szCs w:val="23"/>
        </w:rPr>
        <w:t xml:space="preserve"> партию, Революционный коммунистический союз молодежи (большевиков) и Авангард красной молодежи (АКМ), которые возникли после раскола РКСМ (Российского коммунистического союза молодежи). Данные организации </w:t>
      </w:r>
      <w:proofErr w:type="gramStart"/>
      <w:r>
        <w:rPr>
          <w:rFonts w:ascii="inherit" w:hAnsi="inherit" w:cs="Arial"/>
          <w:color w:val="373737"/>
          <w:sz w:val="23"/>
          <w:szCs w:val="23"/>
        </w:rPr>
        <w:t xml:space="preserve">объединяют молодых людей </w:t>
      </w:r>
      <w:r>
        <w:rPr>
          <w:rFonts w:ascii="inherit" w:hAnsi="inherit" w:cs="Arial"/>
          <w:color w:val="373737"/>
          <w:sz w:val="23"/>
          <w:szCs w:val="23"/>
        </w:rPr>
        <w:lastRenderedPageBreak/>
        <w:t>прокоммунистической ориентации и имеют</w:t>
      </w:r>
      <w:proofErr w:type="gramEnd"/>
      <w:r>
        <w:rPr>
          <w:rFonts w:ascii="inherit" w:hAnsi="inherit" w:cs="Arial"/>
          <w:color w:val="373737"/>
          <w:sz w:val="23"/>
          <w:szCs w:val="23"/>
        </w:rPr>
        <w:t xml:space="preserve"> выраженную экстремистскую направленность, ставя своей целью борьбу с существующим режимом власти.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Их деятельность характеризуется участием в массовых мероприятиях политической направленности, в ходе которых </w:t>
      </w:r>
      <w:proofErr w:type="gramStart"/>
      <w:r>
        <w:rPr>
          <w:rFonts w:ascii="inherit" w:hAnsi="inherit" w:cs="Arial"/>
          <w:color w:val="373737"/>
          <w:sz w:val="23"/>
          <w:szCs w:val="23"/>
        </w:rPr>
        <w:t>выкрикиваются лозунги и демонстрируются</w:t>
      </w:r>
      <w:proofErr w:type="gramEnd"/>
      <w:r>
        <w:rPr>
          <w:rFonts w:ascii="inherit" w:hAnsi="inherit" w:cs="Arial"/>
          <w:color w:val="373737"/>
          <w:sz w:val="23"/>
          <w:szCs w:val="23"/>
        </w:rPr>
        <w:t xml:space="preserve"> транспаранты, критикующие существующую власть и призывающие к ее насильственной смене. </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Style w:val="a4"/>
          <w:rFonts w:ascii="inherit" w:hAnsi="inherit" w:cs="Arial"/>
          <w:color w:val="373737"/>
          <w:sz w:val="23"/>
          <w:szCs w:val="23"/>
          <w:bdr w:val="none" w:sz="0" w:space="0" w:color="auto" w:frame="1"/>
        </w:rPr>
        <w:t>Правовые основы противодействия молодежному экстремизму.</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Российское законодательство, как и международное, ориентировано на охрану прав личности, обеспечение стабильности государственных структур.</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В настоящее время в России имеется ряд нормативно-правовых актов, содержащих нормы, обеспечивающие борьбу с распространением экстремизма. Так, положения статьи 13</w:t>
      </w:r>
      <w:r>
        <w:rPr>
          <w:rStyle w:val="apple-converted-space"/>
          <w:rFonts w:ascii="inherit" w:hAnsi="inherit" w:cs="Arial"/>
          <w:color w:val="373737"/>
          <w:sz w:val="23"/>
          <w:szCs w:val="23"/>
        </w:rPr>
        <w:t> </w:t>
      </w:r>
      <w:r>
        <w:rPr>
          <w:rStyle w:val="a4"/>
          <w:rFonts w:ascii="inherit" w:hAnsi="inherit" w:cs="Arial"/>
          <w:color w:val="373737"/>
          <w:sz w:val="23"/>
          <w:szCs w:val="23"/>
          <w:bdr w:val="none" w:sz="0" w:space="0" w:color="auto" w:frame="1"/>
        </w:rPr>
        <w:t>Конституции Российской Федерации</w:t>
      </w:r>
      <w:r>
        <w:rPr>
          <w:rStyle w:val="apple-converted-space"/>
          <w:rFonts w:ascii="inherit" w:hAnsi="inherit" w:cs="Arial"/>
          <w:color w:val="373737"/>
          <w:sz w:val="23"/>
          <w:szCs w:val="23"/>
        </w:rPr>
        <w:t> </w:t>
      </w:r>
      <w:r>
        <w:rPr>
          <w:rFonts w:ascii="inherit" w:hAnsi="inherit" w:cs="Arial"/>
          <w:color w:val="373737"/>
          <w:sz w:val="23"/>
          <w:szCs w:val="23"/>
        </w:rPr>
        <w:t xml:space="preserve">от 12 декабря </w:t>
      </w:r>
      <w:smartTag w:uri="urn:schemas-microsoft-com:office:smarttags" w:element="metricconverter">
        <w:smartTagPr>
          <w:attr w:name="ProductID" w:val="1993 г"/>
        </w:smartTagPr>
        <w:r>
          <w:rPr>
            <w:rFonts w:ascii="inherit" w:hAnsi="inherit" w:cs="Arial"/>
            <w:color w:val="373737"/>
            <w:sz w:val="23"/>
            <w:szCs w:val="23"/>
          </w:rPr>
          <w:t>1993 г</w:t>
        </w:r>
      </w:smartTag>
      <w:r>
        <w:rPr>
          <w:rFonts w:ascii="inherit" w:hAnsi="inherit" w:cs="Arial"/>
          <w:color w:val="373737"/>
          <w:sz w:val="23"/>
          <w:szCs w:val="23"/>
        </w:rPr>
        <w:t>. запрещают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В настоящее время в таком многонациональном и </w:t>
      </w:r>
      <w:proofErr w:type="spellStart"/>
      <w:r>
        <w:rPr>
          <w:rFonts w:ascii="inherit" w:hAnsi="inherit" w:cs="Arial"/>
          <w:color w:val="373737"/>
          <w:sz w:val="23"/>
          <w:szCs w:val="23"/>
        </w:rPr>
        <w:t>многоконфессиональном</w:t>
      </w:r>
      <w:proofErr w:type="spellEnd"/>
      <w:r>
        <w:rPr>
          <w:rFonts w:ascii="inherit" w:hAnsi="inherit" w:cs="Arial"/>
          <w:color w:val="373737"/>
          <w:sz w:val="23"/>
          <w:szCs w:val="23"/>
        </w:rPr>
        <w:t xml:space="preserve"> государстве, как Российская Федерация, основная внутренняя угроза конституционному строю может исходить от террористических, экстремистских, сепаратистских организаций.</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Базовым нормативным актом, регламентирующим вопросы борьбы с экстремизмом и дающим перечень характеризующих его юридически значимых признаков, является</w:t>
      </w:r>
      <w:r>
        <w:rPr>
          <w:rStyle w:val="apple-converted-space"/>
          <w:rFonts w:ascii="inherit" w:hAnsi="inherit" w:cs="Arial"/>
          <w:color w:val="373737"/>
          <w:sz w:val="23"/>
          <w:szCs w:val="23"/>
        </w:rPr>
        <w:t> </w:t>
      </w:r>
      <w:r>
        <w:rPr>
          <w:rStyle w:val="a4"/>
          <w:rFonts w:ascii="inherit" w:hAnsi="inherit" w:cs="Arial"/>
          <w:color w:val="373737"/>
          <w:sz w:val="23"/>
          <w:szCs w:val="23"/>
          <w:bdr w:val="none" w:sz="0" w:space="0" w:color="auto" w:frame="1"/>
        </w:rPr>
        <w:t xml:space="preserve">Федеральный закон Российской Федерации от 25 июля </w:t>
      </w:r>
      <w:smartTag w:uri="urn:schemas-microsoft-com:office:smarttags" w:element="metricconverter">
        <w:smartTagPr>
          <w:attr w:name="ProductID" w:val="2002 г"/>
        </w:smartTagPr>
        <w:r>
          <w:rPr>
            <w:rStyle w:val="a4"/>
            <w:rFonts w:ascii="inherit" w:hAnsi="inherit" w:cs="Arial"/>
            <w:color w:val="373737"/>
            <w:sz w:val="23"/>
            <w:szCs w:val="23"/>
            <w:bdr w:val="none" w:sz="0" w:space="0" w:color="auto" w:frame="1"/>
          </w:rPr>
          <w:t>2002 г</w:t>
        </w:r>
      </w:smartTag>
      <w:r>
        <w:rPr>
          <w:rStyle w:val="a4"/>
          <w:rFonts w:ascii="inherit" w:hAnsi="inherit" w:cs="Arial"/>
          <w:color w:val="373737"/>
          <w:sz w:val="23"/>
          <w:szCs w:val="23"/>
          <w:bdr w:val="none" w:sz="0" w:space="0" w:color="auto" w:frame="1"/>
        </w:rPr>
        <w:t>. № 114 — ФЗ</w:t>
      </w:r>
      <w:r>
        <w:rPr>
          <w:rStyle w:val="apple-converted-space"/>
          <w:rFonts w:ascii="inherit" w:hAnsi="inherit" w:cs="Arial"/>
          <w:color w:val="373737"/>
          <w:sz w:val="23"/>
          <w:szCs w:val="23"/>
        </w:rPr>
        <w:t> </w:t>
      </w:r>
      <w:r>
        <w:rPr>
          <w:rFonts w:ascii="inherit" w:hAnsi="inherit" w:cs="Arial"/>
          <w:color w:val="373737"/>
          <w:sz w:val="23"/>
          <w:szCs w:val="23"/>
        </w:rPr>
        <w:t>«О противодействии экстремистской деятельности», который определяет правовые и организационные основы противодействия экстремистской деятельности, устанавливает ответственность за ее осуществление.</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Style w:val="a4"/>
          <w:rFonts w:ascii="inherit" w:hAnsi="inherit" w:cs="Arial"/>
          <w:color w:val="373737"/>
          <w:sz w:val="23"/>
          <w:szCs w:val="23"/>
          <w:bdr w:val="none" w:sz="0" w:space="0" w:color="auto" w:frame="1"/>
        </w:rPr>
        <w:t>Кодекс Российской Федерации об административных правонарушениях предусматривает ответственность</w:t>
      </w:r>
      <w:r>
        <w:rPr>
          <w:rStyle w:val="apple-converted-space"/>
          <w:rFonts w:ascii="inherit" w:hAnsi="inherit" w:cs="Arial"/>
          <w:color w:val="373737"/>
          <w:sz w:val="23"/>
          <w:szCs w:val="23"/>
        </w:rPr>
        <w:t> </w:t>
      </w:r>
      <w:r>
        <w:rPr>
          <w:rFonts w:ascii="inherit" w:hAnsi="inherit" w:cs="Arial"/>
          <w:color w:val="373737"/>
          <w:sz w:val="23"/>
          <w:szCs w:val="23"/>
        </w:rPr>
        <w:t xml:space="preserve">за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«Нарушение порядка официального использования государственных символов Российской Федерации» (ст. 17.10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«Воспрепятствование законной деятельности Уполномоченного по правам человека в Российской Федерации»  (ст. 17.2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«Мелкое хулиганство» (ст. 20.1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«Нарушение установленного порядка организации либо проведения собрания, митинга, демонстрации, шествия или пикетирования» (ст. 20.2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«Пропаганда и публичное демонстрирование нацистской атрибутики или символики» (ст. 20.3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proofErr w:type="gramStart"/>
      <w:r>
        <w:rPr>
          <w:rFonts w:ascii="inherit" w:hAnsi="inherit" w:cs="Arial"/>
          <w:color w:val="373737"/>
          <w:sz w:val="23"/>
          <w:szCs w:val="23"/>
        </w:rPr>
        <w:t xml:space="preserve">В перечисленных статьях </w:t>
      </w:r>
      <w:proofErr w:type="spellStart"/>
      <w:r>
        <w:rPr>
          <w:rFonts w:ascii="inherit" w:hAnsi="inherit" w:cs="Arial"/>
          <w:color w:val="373737"/>
          <w:sz w:val="23"/>
          <w:szCs w:val="23"/>
        </w:rPr>
        <w:t>КоАП</w:t>
      </w:r>
      <w:proofErr w:type="spellEnd"/>
      <w:r>
        <w:rPr>
          <w:rFonts w:ascii="inherit" w:hAnsi="inherit" w:cs="Arial"/>
          <w:color w:val="373737"/>
          <w:sz w:val="23"/>
          <w:szCs w:val="23"/>
        </w:rPr>
        <w:t xml:space="preserve"> РФ установлены санкции, позволяющие при их назначении учитывать степень общественной опасности административного правонарушения, допущенного физическим или юридическим лицом, личность нарушителя, его имущественное положение, обстоятельства, смягчающие или отягчающие административную ответственность.</w:t>
      </w:r>
      <w:proofErr w:type="gramEnd"/>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Безнаказанность за административные правонарушения экстремистской направленности влечет к совершению более серьезных преступлений, а реализация административной ответственности </w:t>
      </w:r>
      <w:proofErr w:type="gramStart"/>
      <w:r>
        <w:rPr>
          <w:rFonts w:ascii="inherit" w:hAnsi="inherit" w:cs="Arial"/>
          <w:color w:val="373737"/>
          <w:sz w:val="23"/>
          <w:szCs w:val="23"/>
        </w:rPr>
        <w:t>происходит быстро и дает</w:t>
      </w:r>
      <w:proofErr w:type="gramEnd"/>
      <w:r>
        <w:rPr>
          <w:rFonts w:ascii="inherit" w:hAnsi="inherit" w:cs="Arial"/>
          <w:color w:val="373737"/>
          <w:sz w:val="23"/>
          <w:szCs w:val="23"/>
        </w:rPr>
        <w:t xml:space="preserve"> своевременную правовую оценку действиям задержанных.</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В соответствии с примечанием 2 статьи 282.1 Уголовного кодекса РФ под</w:t>
      </w:r>
      <w:r>
        <w:rPr>
          <w:rStyle w:val="apple-converted-space"/>
          <w:rFonts w:ascii="inherit" w:hAnsi="inherit" w:cs="Arial"/>
          <w:color w:val="373737"/>
          <w:sz w:val="23"/>
          <w:szCs w:val="23"/>
        </w:rPr>
        <w:t> </w:t>
      </w:r>
      <w:r>
        <w:rPr>
          <w:rStyle w:val="a4"/>
          <w:rFonts w:ascii="inherit" w:hAnsi="inherit" w:cs="Arial"/>
          <w:color w:val="373737"/>
          <w:sz w:val="23"/>
          <w:szCs w:val="23"/>
          <w:bdr w:val="none" w:sz="0" w:space="0" w:color="auto" w:frame="1"/>
        </w:rPr>
        <w:t>преступлениями экстремистской направленности</w:t>
      </w:r>
      <w:r>
        <w:rPr>
          <w:rStyle w:val="apple-converted-space"/>
          <w:rFonts w:ascii="inherit" w:hAnsi="inherit" w:cs="Arial"/>
          <w:color w:val="373737"/>
          <w:sz w:val="23"/>
          <w:szCs w:val="23"/>
        </w:rPr>
        <w:t> </w:t>
      </w:r>
      <w:r>
        <w:rPr>
          <w:rFonts w:ascii="inherit" w:hAnsi="inherit" w:cs="Arial"/>
          <w:color w:val="373737"/>
          <w:sz w:val="23"/>
          <w:szCs w:val="23"/>
        </w:rPr>
        <w:t>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Самостоятельные составы преступлений экстремистской направленности изложены в следующих статьях Уголовного кодекса Российской Федерации: статья 280 УК РФ – «Публичные призывы к осуществлению экстремистской деятельности»; статья 282 УК РФ – «Возбуждение ненависти либо вражды, а равно унижение человеческого достоинства»; статья 282.1 УК РФ– </w:t>
      </w:r>
      <w:proofErr w:type="gramStart"/>
      <w:r>
        <w:rPr>
          <w:rFonts w:ascii="inherit" w:hAnsi="inherit" w:cs="Arial"/>
          <w:color w:val="373737"/>
          <w:sz w:val="23"/>
          <w:szCs w:val="23"/>
        </w:rPr>
        <w:t>«О</w:t>
      </w:r>
      <w:proofErr w:type="gramEnd"/>
      <w:r>
        <w:rPr>
          <w:rFonts w:ascii="inherit" w:hAnsi="inherit" w:cs="Arial"/>
          <w:color w:val="373737"/>
          <w:sz w:val="23"/>
          <w:szCs w:val="23"/>
        </w:rPr>
        <w:t>рганизация экстремистского сообщества»; статья 282.2 УК РФ – «Организация деятельности экстремистской организации»; статья 357 УК РФ – «Геноцид».</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Высокий потенциал в предупреждении правонарушений экстремистской направленности имеют подразделения по делам несовершеннолетних, в чьи обязанности входит проведение общей и индивидуальной профилактической работы с подростками, их правовое воспитание. Под общей профилактикой понимается выявление и устранение причин противоправного поведения и условий, </w:t>
      </w:r>
      <w:r>
        <w:rPr>
          <w:rFonts w:ascii="inherit" w:hAnsi="inherit" w:cs="Arial"/>
          <w:color w:val="373737"/>
          <w:sz w:val="23"/>
          <w:szCs w:val="23"/>
        </w:rPr>
        <w:lastRenderedPageBreak/>
        <w:t>способствующих их совершению. Индивидуальная профилактика с несовершеннолетними, входящими в состав групп экстремистской направленности, заключается в своевременном выявлении указанных групп, осуществлении предупредительных мер в отношении групп в целом и отдельных ее членов в частности.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w:t>
      </w:r>
    </w:p>
    <w:p w:rsidR="00A56DBA" w:rsidRDefault="00A56DBA" w:rsidP="00A56DBA">
      <w:pPr>
        <w:pStyle w:val="a3"/>
        <w:spacing w:before="0" w:beforeAutospacing="0" w:after="0" w:afterAutospacing="0"/>
        <w:ind w:firstLine="720"/>
        <w:jc w:val="center"/>
        <w:textAlignment w:val="baseline"/>
        <w:rPr>
          <w:rFonts w:ascii="inherit" w:hAnsi="inherit" w:cs="Arial"/>
          <w:color w:val="373737"/>
          <w:sz w:val="23"/>
          <w:szCs w:val="23"/>
        </w:rPr>
      </w:pPr>
      <w:r>
        <w:rPr>
          <w:rStyle w:val="a4"/>
          <w:rFonts w:ascii="inherit" w:hAnsi="inherit" w:cs="Arial"/>
          <w:color w:val="373737"/>
          <w:sz w:val="23"/>
          <w:szCs w:val="23"/>
          <w:bdr w:val="none" w:sz="0" w:space="0" w:color="auto" w:frame="1"/>
        </w:rPr>
        <w:t>ПАМЯТКА для родителей по профилактике экстремизма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Уважаемые родители!</w:t>
      </w:r>
      <w:r>
        <w:rPr>
          <w:rStyle w:val="apple-converted-space"/>
          <w:rFonts w:ascii="inherit" w:hAnsi="inherit" w:cs="Arial"/>
          <w:color w:val="373737"/>
          <w:sz w:val="23"/>
          <w:szCs w:val="23"/>
        </w:rPr>
        <w:t> </w:t>
      </w:r>
      <w:r>
        <w:rPr>
          <w:rFonts w:ascii="inherit" w:hAnsi="inherit" w:cs="Arial"/>
          <w:color w:val="373737"/>
          <w:sz w:val="23"/>
          <w:szCs w:val="23"/>
        </w:rPr>
        <w:b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r>
        <w:rPr>
          <w:rFonts w:ascii="inherit" w:hAnsi="inherit" w:cs="Arial"/>
          <w:color w:val="373737"/>
          <w:sz w:val="23"/>
          <w:szCs w:val="23"/>
        </w:rPr>
        <w:br/>
      </w:r>
      <w:r>
        <w:rPr>
          <w:rStyle w:val="a4"/>
          <w:rFonts w:ascii="inherit" w:hAnsi="inherit" w:cs="Arial"/>
          <w:color w:val="373737"/>
          <w:sz w:val="23"/>
          <w:szCs w:val="23"/>
          <w:bdr w:val="none" w:sz="0" w:space="0" w:color="auto" w:frame="1"/>
        </w:rPr>
        <w:t>Экстремизм</w:t>
      </w:r>
      <w:r>
        <w:rPr>
          <w:rStyle w:val="apple-converted-space"/>
          <w:rFonts w:ascii="inherit" w:hAnsi="inherit" w:cs="Arial"/>
          <w:color w:val="373737"/>
          <w:sz w:val="23"/>
          <w:szCs w:val="23"/>
        </w:rPr>
        <w:t> </w:t>
      </w:r>
      <w:r>
        <w:rPr>
          <w:rFonts w:ascii="inherit" w:hAnsi="inherit" w:cs="Arial"/>
          <w:color w:val="373737"/>
          <w:sz w:val="23"/>
          <w:szCs w:val="23"/>
        </w:rPr>
        <w:t xml:space="preserve">(от фр. </w:t>
      </w:r>
      <w:proofErr w:type="spellStart"/>
      <w:r>
        <w:rPr>
          <w:rFonts w:ascii="inherit" w:hAnsi="inherit" w:cs="Arial"/>
          <w:color w:val="373737"/>
          <w:sz w:val="23"/>
          <w:szCs w:val="23"/>
        </w:rPr>
        <w:t>exremisme</w:t>
      </w:r>
      <w:proofErr w:type="spellEnd"/>
      <w:r>
        <w:rPr>
          <w:rFonts w:ascii="inherit" w:hAnsi="inherit" w:cs="Arial"/>
          <w:color w:val="373737"/>
          <w:sz w:val="23"/>
          <w:szCs w:val="23"/>
        </w:rPr>
        <w:t xml:space="preserve">, от лат. </w:t>
      </w:r>
      <w:proofErr w:type="spellStart"/>
      <w:r>
        <w:rPr>
          <w:rFonts w:ascii="inherit" w:hAnsi="inherit" w:cs="Arial"/>
          <w:color w:val="373737"/>
          <w:sz w:val="23"/>
          <w:szCs w:val="23"/>
        </w:rPr>
        <w:t>extremus</w:t>
      </w:r>
      <w:proofErr w:type="spellEnd"/>
      <w:r>
        <w:rPr>
          <w:rFonts w:ascii="inherit" w:hAnsi="inherit" w:cs="Arial"/>
          <w:color w:val="373737"/>
          <w:sz w:val="23"/>
          <w:szCs w:val="23"/>
        </w:rPr>
        <w:t xml:space="preserve"> — крайний) – это приверженность к крайним взглядам и действиям, радикально отрицающим существующие в обществе нормы и правила.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Базовой основой экстремизма является агрессивность, наполненная каким-либо идейным содержанием (смыслом).</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Одной из форм проявления экстремизма является распространение фашистской и неонацистской символики: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proofErr w:type="gramStart"/>
      <w:r>
        <w:rPr>
          <w:rFonts w:ascii="inherit" w:hAnsi="inherit" w:cs="Arial"/>
          <w:color w:val="373737"/>
          <w:sz w:val="23"/>
          <w:szCs w:val="23"/>
        </w:rPr>
        <w:t>— специфическая символика (свастика, символы фашистской Германии, изображение фашистского приветствия (приветствие римских легионеров) и т.п.;</w:t>
      </w:r>
      <w:r>
        <w:rPr>
          <w:rFonts w:ascii="inherit" w:hAnsi="inherit" w:cs="Arial"/>
          <w:color w:val="373737"/>
          <w:sz w:val="23"/>
          <w:szCs w:val="23"/>
        </w:rPr>
        <w:br/>
        <w:t>— специфические наименования, термины, обозначения и словосочетания («фашист», «нацист», «скинхед» и т.п.);</w:t>
      </w:r>
      <w:r>
        <w:rPr>
          <w:rFonts w:ascii="inherit" w:hAnsi="inherit" w:cs="Arial"/>
          <w:color w:val="373737"/>
          <w:sz w:val="23"/>
          <w:szCs w:val="23"/>
        </w:rPr>
        <w:br/>
        <w:t>— специфические унизительные или ругательные наименования и определения представителей какой-либо национальности («чернокожий», «</w:t>
      </w:r>
      <w:proofErr w:type="spellStart"/>
      <w:r>
        <w:rPr>
          <w:rFonts w:ascii="inherit" w:hAnsi="inherit" w:cs="Arial"/>
          <w:color w:val="373737"/>
          <w:sz w:val="23"/>
          <w:szCs w:val="23"/>
        </w:rPr>
        <w:t>азер</w:t>
      </w:r>
      <w:proofErr w:type="spellEnd"/>
      <w:r>
        <w:rPr>
          <w:rFonts w:ascii="inherit" w:hAnsi="inherit" w:cs="Arial"/>
          <w:color w:val="373737"/>
          <w:sz w:val="23"/>
          <w:szCs w:val="23"/>
        </w:rPr>
        <w:t>» и т.п.);</w:t>
      </w:r>
      <w:r>
        <w:rPr>
          <w:rFonts w:ascii="inherit" w:hAnsi="inherit" w:cs="Arial"/>
          <w:color w:val="373737"/>
          <w:sz w:val="23"/>
          <w:szCs w:val="23"/>
        </w:rPr>
        <w:br/>
        <w:t>— специфический сленг или лексикон, распространенный в среде экстремистских формирований («русофоб», «ZOG» и т.п.);</w:t>
      </w:r>
      <w:proofErr w:type="gramEnd"/>
      <w:r>
        <w:rPr>
          <w:rFonts w:ascii="inherit" w:hAnsi="inherit" w:cs="Arial"/>
          <w:color w:val="373737"/>
          <w:sz w:val="23"/>
          <w:szCs w:val="23"/>
        </w:rPr>
        <w:br/>
        <w:t>— специфические имена и клички известных и авторитетных лиц в конкретных радикальных движениях («Лимонов», «Тесак» и т.п.);</w:t>
      </w:r>
      <w:r>
        <w:rPr>
          <w:rFonts w:ascii="inherit" w:hAnsi="inherit" w:cs="Arial"/>
          <w:color w:val="373737"/>
          <w:sz w:val="23"/>
          <w:szCs w:val="23"/>
        </w:rPr>
        <w:br/>
        <w:t xml:space="preserve">— использование специфических кличек при написании </w:t>
      </w:r>
      <w:proofErr w:type="spellStart"/>
      <w:proofErr w:type="gramStart"/>
      <w:r>
        <w:rPr>
          <w:rFonts w:ascii="inherit" w:hAnsi="inherit" w:cs="Arial"/>
          <w:color w:val="373737"/>
          <w:sz w:val="23"/>
          <w:szCs w:val="23"/>
        </w:rPr>
        <w:t>интернет-материалов</w:t>
      </w:r>
      <w:proofErr w:type="spellEnd"/>
      <w:proofErr w:type="gramEnd"/>
      <w:r>
        <w:rPr>
          <w:rFonts w:ascii="inherit" w:hAnsi="inherit" w:cs="Arial"/>
          <w:color w:val="373737"/>
          <w:sz w:val="23"/>
          <w:szCs w:val="23"/>
        </w:rPr>
        <w:t xml:space="preserve"> («Фюрер», «</w:t>
      </w:r>
      <w:proofErr w:type="spellStart"/>
      <w:r>
        <w:rPr>
          <w:rFonts w:ascii="inherit" w:hAnsi="inherit" w:cs="Arial"/>
          <w:color w:val="373737"/>
          <w:sz w:val="23"/>
          <w:szCs w:val="23"/>
        </w:rPr>
        <w:t>White</w:t>
      </w:r>
      <w:proofErr w:type="spellEnd"/>
      <w:r>
        <w:rPr>
          <w:rFonts w:ascii="inherit" w:hAnsi="inherit" w:cs="Arial"/>
          <w:color w:val="373737"/>
          <w:sz w:val="23"/>
          <w:szCs w:val="23"/>
        </w:rPr>
        <w:t xml:space="preserve"> </w:t>
      </w:r>
      <w:proofErr w:type="spellStart"/>
      <w:r>
        <w:rPr>
          <w:rFonts w:ascii="inherit" w:hAnsi="inherit" w:cs="Arial"/>
          <w:color w:val="373737"/>
          <w:sz w:val="23"/>
          <w:szCs w:val="23"/>
        </w:rPr>
        <w:t>warrior</w:t>
      </w:r>
      <w:proofErr w:type="spellEnd"/>
      <w:r>
        <w:rPr>
          <w:rFonts w:ascii="inherit" w:hAnsi="inherit" w:cs="Arial"/>
          <w:color w:val="373737"/>
          <w:sz w:val="23"/>
          <w:szCs w:val="23"/>
        </w:rPr>
        <w:t>», «Геринг» и т.п.);</w:t>
      </w:r>
      <w:r>
        <w:rPr>
          <w:rFonts w:ascii="inherit" w:hAnsi="inherit" w:cs="Arial"/>
          <w:color w:val="373737"/>
          <w:sz w:val="23"/>
          <w:szCs w:val="23"/>
        </w:rPr>
        <w:br/>
        <w:t>— именные наименования существующих экстремистских группировок («</w:t>
      </w:r>
      <w:proofErr w:type="spellStart"/>
      <w:r>
        <w:rPr>
          <w:rFonts w:ascii="inherit" w:hAnsi="inherit" w:cs="Arial"/>
          <w:color w:val="373737"/>
          <w:sz w:val="23"/>
          <w:szCs w:val="23"/>
        </w:rPr>
        <w:t>Сварожичи</w:t>
      </w:r>
      <w:proofErr w:type="spellEnd"/>
      <w:r>
        <w:rPr>
          <w:rFonts w:ascii="inherit" w:hAnsi="inherit" w:cs="Arial"/>
          <w:color w:val="373737"/>
          <w:sz w:val="23"/>
          <w:szCs w:val="23"/>
        </w:rPr>
        <w:t>», «Русский кулак» и т.п.).</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В националистические группировки вовлекаются подростки всё более раннего возраста. </w:t>
      </w:r>
      <w:proofErr w:type="gramStart"/>
      <w:r>
        <w:rPr>
          <w:rFonts w:ascii="inherit" w:hAnsi="inherit" w:cs="Arial"/>
          <w:color w:val="373737"/>
          <w:sz w:val="23"/>
          <w:szCs w:val="23"/>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Pr>
          <w:rFonts w:ascii="inherit" w:hAnsi="inherit" w:cs="Arial"/>
          <w:color w:val="373737"/>
          <w:sz w:val="23"/>
          <w:szCs w:val="23"/>
        </w:rPr>
        <w:t xml:space="preserve"> угроз.</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lastRenderedPageBreak/>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Считать те или иные действия экстремистскими позволяет совокупность следующих критериев:</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w:t>
      </w:r>
      <w:proofErr w:type="gramStart"/>
      <w:r>
        <w:rPr>
          <w:rFonts w:ascii="inherit" w:hAnsi="inherit" w:cs="Arial"/>
          <w:color w:val="373737"/>
          <w:sz w:val="23"/>
          <w:szCs w:val="23"/>
        </w:rPr>
        <w:t>является преступной по форме и проявляется</w:t>
      </w:r>
      <w:proofErr w:type="gramEnd"/>
      <w:r>
        <w:rPr>
          <w:rFonts w:ascii="inherit" w:hAnsi="inherit" w:cs="Arial"/>
          <w:color w:val="373737"/>
          <w:sz w:val="23"/>
          <w:szCs w:val="23"/>
        </w:rPr>
        <w:t xml:space="preserve"> в форме совершаемых общественно опасных деяний, запрещенных Уголовным Кодексом РФ.</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 </w:t>
      </w:r>
      <w:proofErr w:type="gramStart"/>
      <w:r>
        <w:rPr>
          <w:rFonts w:ascii="inherit" w:hAnsi="inherit" w:cs="Arial"/>
          <w:color w:val="373737"/>
          <w:sz w:val="23"/>
          <w:szCs w:val="23"/>
        </w:rPr>
        <w:t>д</w:t>
      </w:r>
      <w:proofErr w:type="gramEnd"/>
      <w:r>
        <w:rPr>
          <w:rFonts w:ascii="inherit" w:hAnsi="inherit" w:cs="Arial"/>
          <w:color w:val="373737"/>
          <w:sz w:val="23"/>
          <w:szCs w:val="23"/>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rFonts w:ascii="inherit" w:hAnsi="inherit" w:cs="Arial"/>
          <w:color w:val="373737"/>
          <w:sz w:val="23"/>
          <w:szCs w:val="23"/>
        </w:rPr>
        <w:t>,</w:t>
      </w:r>
      <w:proofErr w:type="gramEnd"/>
      <w:r>
        <w:rPr>
          <w:rFonts w:ascii="inherit" w:hAnsi="inherit" w:cs="Arial"/>
          <w:color w:val="373737"/>
          <w:sz w:val="23"/>
          <w:szCs w:val="23"/>
        </w:rPr>
        <w:t xml:space="preserve"> деятельность по пропаганде и публичному демонстрированию и такой символики будет содержать признаки экстремизма.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При этом, необходимо отличать экстремизм от деятельности оппозиционных политических партий, представителей религий и </w:t>
      </w:r>
      <w:proofErr w:type="spellStart"/>
      <w:r>
        <w:rPr>
          <w:rFonts w:ascii="inherit" w:hAnsi="inherit" w:cs="Arial"/>
          <w:color w:val="373737"/>
          <w:sz w:val="23"/>
          <w:szCs w:val="23"/>
        </w:rPr>
        <w:t>конфессий</w:t>
      </w:r>
      <w:proofErr w:type="spellEnd"/>
      <w:r>
        <w:rPr>
          <w:rFonts w:ascii="inherit" w:hAnsi="inherit" w:cs="Arial"/>
          <w:color w:val="373737"/>
          <w:sz w:val="23"/>
          <w:szCs w:val="23"/>
        </w:rPr>
        <w:t xml:space="preserve">,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w:t>
      </w:r>
      <w:proofErr w:type="gramStart"/>
      <w:r>
        <w:rPr>
          <w:rFonts w:ascii="inherit" w:hAnsi="inherit" w:cs="Arial"/>
          <w:color w:val="373737"/>
          <w:sz w:val="23"/>
          <w:szCs w:val="23"/>
        </w:rPr>
        <w:t>является исчерпывающим и не подлежит</w:t>
      </w:r>
      <w:proofErr w:type="gramEnd"/>
      <w:r>
        <w:rPr>
          <w:rFonts w:ascii="inherit" w:hAnsi="inherit" w:cs="Arial"/>
          <w:color w:val="373737"/>
          <w:sz w:val="23"/>
          <w:szCs w:val="23"/>
        </w:rPr>
        <w:t xml:space="preserve"> расширительному толкованию.</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w:t>
      </w:r>
      <w:proofErr w:type="gramStart"/>
      <w:r>
        <w:rPr>
          <w:rFonts w:ascii="inherit" w:hAnsi="inherit" w:cs="Arial"/>
          <w:color w:val="373737"/>
          <w:sz w:val="23"/>
          <w:szCs w:val="23"/>
        </w:rPr>
        <w:t>является правонарушением и влечет</w:t>
      </w:r>
      <w:proofErr w:type="gramEnd"/>
      <w:r>
        <w:rPr>
          <w:rFonts w:ascii="inherit" w:hAnsi="inherit" w:cs="Arial"/>
          <w:color w:val="373737"/>
          <w:sz w:val="23"/>
          <w:szCs w:val="23"/>
        </w:rPr>
        <w:t xml:space="preserve"> за собой ОТВЕТСТВЕННОСТЬ.</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proofErr w:type="gramStart"/>
      <w:r>
        <w:rPr>
          <w:rFonts w:ascii="inherit" w:hAnsi="inherit" w:cs="Arial"/>
          <w:color w:val="373737"/>
          <w:sz w:val="23"/>
          <w:szCs w:val="23"/>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Действия, направленные на возбуждение ненависти либо вражды, а также на уничтожение достоинства человека либо </w:t>
      </w:r>
      <w:proofErr w:type="gramStart"/>
      <w:r>
        <w:rPr>
          <w:rFonts w:ascii="inherit" w:hAnsi="inherit" w:cs="Arial"/>
          <w:color w:val="373737"/>
          <w:sz w:val="23"/>
          <w:szCs w:val="23"/>
        </w:rPr>
        <w:t>группы</w:t>
      </w:r>
      <w:proofErr w:type="gramEnd"/>
      <w:r>
        <w:rPr>
          <w:rFonts w:ascii="inherit" w:hAnsi="inherit" w:cs="Arial"/>
          <w:color w:val="373737"/>
          <w:sz w:val="23"/>
          <w:szCs w:val="23"/>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w:t>
      </w:r>
      <w:r>
        <w:rPr>
          <w:rFonts w:ascii="inherit" w:hAnsi="inherit" w:cs="Arial"/>
          <w:color w:val="373737"/>
          <w:sz w:val="23"/>
          <w:szCs w:val="23"/>
        </w:rPr>
        <w:lastRenderedPageBreak/>
        <w:t>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Pr>
          <w:rFonts w:ascii="inherit" w:hAnsi="inherit" w:cs="Arial"/>
          <w:color w:val="373737"/>
          <w:sz w:val="23"/>
          <w:szCs w:val="23"/>
        </w:rPr>
        <w:t>sub</w:t>
      </w:r>
      <w:proofErr w:type="spellEnd"/>
      <w:r>
        <w:rPr>
          <w:rFonts w:ascii="inherit" w:hAnsi="inherit" w:cs="Arial"/>
          <w:color w:val="373737"/>
          <w:sz w:val="23"/>
          <w:szCs w:val="23"/>
        </w:rPr>
        <w:t xml:space="preserve"> – «под» + культура).</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proofErr w:type="gramStart"/>
      <w:r>
        <w:rPr>
          <w:rFonts w:ascii="inherit" w:hAnsi="inherit" w:cs="Arial"/>
          <w:color w:val="373737"/>
          <w:sz w:val="23"/>
          <w:szCs w:val="23"/>
        </w:rPr>
        <w:t xml:space="preserve">Существующие неформальные </w:t>
      </w:r>
      <w:proofErr w:type="spellStart"/>
      <w:r>
        <w:rPr>
          <w:rFonts w:ascii="inherit" w:hAnsi="inherit" w:cs="Arial"/>
          <w:color w:val="373737"/>
          <w:sz w:val="23"/>
          <w:szCs w:val="23"/>
        </w:rPr>
        <w:t>подростково</w:t>
      </w:r>
      <w:proofErr w:type="spellEnd"/>
      <w:r>
        <w:rPr>
          <w:rFonts w:ascii="inherit" w:hAnsi="inherit" w:cs="Arial"/>
          <w:color w:val="373737"/>
          <w:sz w:val="23"/>
          <w:szCs w:val="23"/>
        </w:rPr>
        <w:t xml:space="preserve"> — молодёжные объединения можно </w:t>
      </w:r>
      <w:proofErr w:type="spellStart"/>
      <w:r>
        <w:rPr>
          <w:rFonts w:ascii="inherit" w:hAnsi="inherit" w:cs="Arial"/>
          <w:color w:val="373737"/>
          <w:sz w:val="23"/>
          <w:szCs w:val="23"/>
        </w:rPr>
        <w:t>типологизировать</w:t>
      </w:r>
      <w:proofErr w:type="spellEnd"/>
      <w:r>
        <w:rPr>
          <w:rFonts w:ascii="inherit" w:hAnsi="inherit" w:cs="Arial"/>
          <w:color w:val="373737"/>
          <w:sz w:val="23"/>
          <w:szCs w:val="23"/>
        </w:rPr>
        <w:t xml:space="preserve"> на: </w:t>
      </w:r>
      <w:proofErr w:type="spellStart"/>
      <w:r>
        <w:rPr>
          <w:rFonts w:ascii="inherit" w:hAnsi="inherit" w:cs="Arial"/>
          <w:color w:val="373737"/>
          <w:sz w:val="23"/>
          <w:szCs w:val="23"/>
        </w:rPr>
        <w:t>гедонистско-развлекательные</w:t>
      </w:r>
      <w:proofErr w:type="spellEnd"/>
      <w:r>
        <w:rPr>
          <w:rFonts w:ascii="inherit" w:hAnsi="inherit" w:cs="Arial"/>
          <w:color w:val="373737"/>
          <w:sz w:val="23"/>
          <w:szCs w:val="23"/>
        </w:rPr>
        <w:t xml:space="preserve"> («наслаждение и развлечение»); </w:t>
      </w:r>
      <w:proofErr w:type="spellStart"/>
      <w:r>
        <w:rPr>
          <w:rFonts w:ascii="inherit" w:hAnsi="inherit" w:cs="Arial"/>
          <w:color w:val="373737"/>
          <w:sz w:val="23"/>
          <w:szCs w:val="23"/>
        </w:rPr>
        <w:t>спортивносоревновательные</w:t>
      </w:r>
      <w:proofErr w:type="spellEnd"/>
      <w:r>
        <w:rPr>
          <w:rFonts w:ascii="inherit" w:hAnsi="inherit" w:cs="Arial"/>
          <w:color w:val="373737"/>
          <w:sz w:val="23"/>
          <w:szCs w:val="23"/>
        </w:rPr>
        <w:t xml:space="preserve">; </w:t>
      </w:r>
      <w:proofErr w:type="spellStart"/>
      <w:r>
        <w:rPr>
          <w:rFonts w:ascii="inherit" w:hAnsi="inherit" w:cs="Arial"/>
          <w:color w:val="373737"/>
          <w:sz w:val="23"/>
          <w:szCs w:val="23"/>
        </w:rPr>
        <w:t>профориентационные</w:t>
      </w:r>
      <w:proofErr w:type="spellEnd"/>
      <w:r>
        <w:rPr>
          <w:rFonts w:ascii="inherit" w:hAnsi="inherit" w:cs="Arial"/>
          <w:color w:val="373737"/>
          <w:sz w:val="23"/>
          <w:szCs w:val="23"/>
        </w:rPr>
        <w:t xml:space="preserve">; эскапистские («уход от мира»); </w:t>
      </w:r>
      <w:proofErr w:type="spellStart"/>
      <w:r>
        <w:rPr>
          <w:rFonts w:ascii="inherit" w:hAnsi="inherit" w:cs="Arial"/>
          <w:color w:val="373737"/>
          <w:sz w:val="23"/>
          <w:szCs w:val="23"/>
        </w:rPr>
        <w:t>мистагогические</w:t>
      </w:r>
      <w:proofErr w:type="spellEnd"/>
      <w:r>
        <w:rPr>
          <w:rFonts w:ascii="inherit" w:hAnsi="inherit" w:cs="Arial"/>
          <w:color w:val="373737"/>
          <w:sz w:val="23"/>
          <w:szCs w:val="23"/>
        </w:rPr>
        <w:t xml:space="preserve"> («вводящие в тайну», связанные с духовными поисками); </w:t>
      </w:r>
      <w:proofErr w:type="spellStart"/>
      <w:r>
        <w:rPr>
          <w:rFonts w:ascii="inherit" w:hAnsi="inherit" w:cs="Arial"/>
          <w:color w:val="373737"/>
          <w:sz w:val="23"/>
          <w:szCs w:val="23"/>
        </w:rPr>
        <w:t>коммерциализованные</w:t>
      </w:r>
      <w:proofErr w:type="spellEnd"/>
      <w:r>
        <w:rPr>
          <w:rFonts w:ascii="inherit" w:hAnsi="inherit" w:cs="Arial"/>
          <w:color w:val="373737"/>
          <w:sz w:val="23"/>
          <w:szCs w:val="23"/>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Pr>
          <w:rFonts w:ascii="inherit" w:hAnsi="inherit" w:cs="Arial"/>
          <w:color w:val="373737"/>
          <w:sz w:val="23"/>
          <w:szCs w:val="23"/>
        </w:rPr>
        <w:t>лидерско-менеджерские</w:t>
      </w:r>
      <w:proofErr w:type="spellEnd"/>
      <w:r>
        <w:rPr>
          <w:rFonts w:ascii="inherit" w:hAnsi="inherit" w:cs="Arial"/>
          <w:color w:val="373737"/>
          <w:sz w:val="23"/>
          <w:szCs w:val="23"/>
        </w:rPr>
        <w:t>;</w:t>
      </w:r>
      <w:proofErr w:type="gramEnd"/>
      <w:r>
        <w:rPr>
          <w:rFonts w:ascii="inherit" w:hAnsi="inherit" w:cs="Arial"/>
          <w:color w:val="373737"/>
          <w:sz w:val="23"/>
          <w:szCs w:val="23"/>
        </w:rPr>
        <w:t xml:space="preserve"> </w:t>
      </w:r>
      <w:proofErr w:type="spellStart"/>
      <w:r>
        <w:rPr>
          <w:rFonts w:ascii="inherit" w:hAnsi="inherit" w:cs="Arial"/>
          <w:color w:val="373737"/>
          <w:sz w:val="23"/>
          <w:szCs w:val="23"/>
        </w:rPr>
        <w:t>криминальноориентированные</w:t>
      </w:r>
      <w:proofErr w:type="spellEnd"/>
      <w:r>
        <w:rPr>
          <w:rFonts w:ascii="inherit" w:hAnsi="inherit" w:cs="Arial"/>
          <w:color w:val="373737"/>
          <w:sz w:val="23"/>
          <w:szCs w:val="23"/>
        </w:rPr>
        <w:t>.</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56DBA" w:rsidRDefault="00A56DBA" w:rsidP="00A56DBA">
      <w:pPr>
        <w:pStyle w:val="a3"/>
        <w:spacing w:before="0" w:beforeAutospacing="0" w:after="0" w:afterAutospacing="0"/>
        <w:ind w:firstLine="720"/>
        <w:jc w:val="both"/>
        <w:textAlignment w:val="baseline"/>
        <w:rPr>
          <w:rFonts w:ascii="inherit" w:hAnsi="inherit" w:cs="Arial"/>
          <w:color w:val="373737"/>
          <w:sz w:val="23"/>
          <w:szCs w:val="23"/>
        </w:rPr>
      </w:pPr>
      <w:r>
        <w:rPr>
          <w:rFonts w:ascii="inherit" w:hAnsi="inherit" w:cs="Arial"/>
          <w:color w:val="373737"/>
          <w:sz w:val="23"/>
          <w:szCs w:val="23"/>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общества стало объединение различных индивидов в общее и понимающее друг друга человечество.</w:t>
      </w:r>
    </w:p>
    <w:p w:rsidR="00A56DBA" w:rsidRDefault="00A56DBA" w:rsidP="00A56DBA"/>
    <w:p w:rsidR="00A35DBA" w:rsidRDefault="00A35DBA"/>
    <w:sectPr w:rsidR="00A35DBA" w:rsidSect="00593A2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6DBA"/>
    <w:rsid w:val="00A35DBA"/>
    <w:rsid w:val="00A5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56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DBA"/>
    <w:rPr>
      <w:rFonts w:ascii="Times New Roman" w:eastAsia="Times New Roman" w:hAnsi="Times New Roman" w:cs="Times New Roman"/>
      <w:b/>
      <w:bCs/>
      <w:kern w:val="36"/>
      <w:sz w:val="48"/>
      <w:szCs w:val="48"/>
    </w:rPr>
  </w:style>
  <w:style w:type="paragraph" w:styleId="a3">
    <w:name w:val="Normal (Web)"/>
    <w:basedOn w:val="a"/>
    <w:rsid w:val="00A56D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56DBA"/>
    <w:rPr>
      <w:b/>
      <w:bCs/>
    </w:rPr>
  </w:style>
  <w:style w:type="character" w:customStyle="1" w:styleId="apple-converted-space">
    <w:name w:val="apple-converted-space"/>
    <w:basedOn w:val="a0"/>
    <w:rsid w:val="00A56D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2856</Words>
  <Characters>16283</Characters>
  <Application>Microsoft Office Word</Application>
  <DocSecurity>0</DocSecurity>
  <Lines>135</Lines>
  <Paragraphs>38</Paragraphs>
  <ScaleCrop>false</ScaleCrop>
  <Company>Microsoft</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2020-07-30T07:12:00Z</dcterms:created>
  <dcterms:modified xsi:type="dcterms:W3CDTF">2020-07-30T07:12:00Z</dcterms:modified>
</cp:coreProperties>
</file>