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75" w:rsidRPr="00DE6075" w:rsidRDefault="00DE6075" w:rsidP="00DE6075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E6075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DE6075" w:rsidRPr="00DE6075" w:rsidRDefault="00F166A2" w:rsidP="00DE60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hyperlink r:id="rId5" w:history="1">
        <w:r w:rsidRPr="00F166A2">
          <w:rPr>
            <w:rFonts w:ascii="Arial" w:eastAsia="Times New Roman" w:hAnsi="Arial" w:cs="Arial"/>
            <w:noProof/>
            <w:color w:val="000000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C:\TEMP\msohtmlclip1\01\clip_image002.jpg" style="position:absolute;left:0;text-align:left;margin-left:0;margin-top:0;width:24pt;height:24pt;z-index:25165824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DE6075" w:rsidRPr="00924EE6" w:rsidRDefault="00DE6075" w:rsidP="00DE60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НАРОДНЫХ ДЕПУТАТОВ</w:t>
      </w:r>
    </w:p>
    <w:p w:rsidR="00DE6075" w:rsidRPr="00924EE6" w:rsidRDefault="008F562C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</w:t>
      </w:r>
    </w:p>
    <w:p w:rsidR="00DE6075" w:rsidRPr="00924EE6" w:rsidRDefault="008F562C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МУНИЦИПАЛЬНОГО РАЙОНА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24EE6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31.05.2023 года № 10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="008F562C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Чернавка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4EE6" w:rsidRPr="00924EE6" w:rsidRDefault="00DE6075" w:rsidP="00924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Порядка заключения </w:t>
      </w:r>
    </w:p>
    <w:p w:rsidR="00924EE6" w:rsidRPr="00924EE6" w:rsidRDefault="00DE6075" w:rsidP="00924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соглашений о передаче (приеме) полномочий по </w:t>
      </w:r>
    </w:p>
    <w:p w:rsidR="00924EE6" w:rsidRPr="00924EE6" w:rsidRDefault="00DE6075" w:rsidP="00924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решению вопросов местного значения в </w:t>
      </w:r>
      <w:proofErr w:type="spellStart"/>
      <w:r w:rsidR="008F562C"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ском</w:t>
      </w:r>
      <w:proofErr w:type="spellEnd"/>
    </w:p>
    <w:p w:rsidR="00924EE6" w:rsidRPr="00924EE6" w:rsidRDefault="00DE6075" w:rsidP="00924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сельском поселении </w:t>
      </w:r>
      <w:r w:rsidR="008F562C"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ского </w:t>
      </w:r>
    </w:p>
    <w:p w:rsidR="00DE6075" w:rsidRPr="00924EE6" w:rsidRDefault="00DE6075" w:rsidP="00924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 Воронежской области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4EE6" w:rsidRDefault="00924EE6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924EE6" w:rsidRDefault="00924EE6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EE6" w:rsidRDefault="00924EE6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075" w:rsidRPr="00924EE6" w:rsidRDefault="00924EE6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муниципального района, Совет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="00DE6075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муниципального района решил: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заключения соглашений о передаче (приеме) полномочий по решению вопросов местного значения в </w:t>
      </w:r>
      <w:proofErr w:type="spellStart"/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 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92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Воронежской области согласно приложению.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332B6" w:rsidRPr="00924EE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вступает в силу со дня его официального опубликования, и распространяется на правоотношения возникшие с 1 января 202</w:t>
      </w:r>
      <w:r w:rsidR="00642232" w:rsidRPr="00924EE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32B6" w:rsidRPr="00924EE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190"/>
        <w:gridCol w:w="3191"/>
      </w:tblGrid>
      <w:tr w:rsidR="00DE6075" w:rsidRPr="00924EE6" w:rsidTr="00DE6075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E6" w:rsidRDefault="00924EE6" w:rsidP="00B7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E6" w:rsidRDefault="00924EE6" w:rsidP="00B7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E6" w:rsidRDefault="00924EE6" w:rsidP="00B7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E6" w:rsidRDefault="00924EE6" w:rsidP="00B7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6075" w:rsidRPr="00924EE6" w:rsidRDefault="00924EE6" w:rsidP="00B7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71C7F" w:rsidRPr="0092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сельского </w:t>
            </w:r>
            <w:r w:rsidR="00DE6075" w:rsidRPr="0092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075" w:rsidRPr="00924EE6" w:rsidRDefault="00DE6075" w:rsidP="00DE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075" w:rsidRPr="00924EE6" w:rsidRDefault="00B71C7F" w:rsidP="00DE6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92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Неруцков</w:t>
            </w:r>
            <w:proofErr w:type="spellEnd"/>
          </w:p>
        </w:tc>
      </w:tr>
    </w:tbl>
    <w:p w:rsidR="00DE6075" w:rsidRPr="00924EE6" w:rsidRDefault="00DE6075" w:rsidP="00DE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5D6" w:rsidRPr="00924EE6" w:rsidRDefault="00F355D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EE6" w:rsidRDefault="00924EE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A" w:rsidRDefault="00844DFA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075" w:rsidRPr="00924EE6" w:rsidRDefault="00DE6075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E6075" w:rsidRPr="00924EE6" w:rsidRDefault="00DE6075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народных депутатов</w:t>
      </w:r>
    </w:p>
    <w:p w:rsidR="00DE6075" w:rsidRPr="00924EE6" w:rsidRDefault="00DE6075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</w:t>
      </w:r>
    </w:p>
    <w:p w:rsidR="00DE6075" w:rsidRPr="00924EE6" w:rsidRDefault="00924EE6" w:rsidP="00DE60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31.05.2023 года № 104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заключения соглашений о передаче (приеме) полномочий по решению вопросов местного значения в </w:t>
      </w:r>
      <w:proofErr w:type="spellStart"/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92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Воронежской области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заключения соглашений о передаче (приеме) полномочий по решению вопросов местного значения в </w:t>
      </w:r>
      <w:proofErr w:type="spellStart"/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92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Воронежской области (далее – Порядок) разработан в целях реализации положений ч. 4 ст. 15 Федерального закона от 06.10.2003 № 131-ФЗ «Об общих принципах организации местного самоуправления в Российской Федерации» и определяет порядок подготовки и заключения между органами местного самоуправления муниципального района, с одной стороны, и органами местного самоуправления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поселения, с другой стороны, соглашений о передаче (приеме) полномочий муниципальных образований по решению вопросов местного значения (далее – Соглашения).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2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содержание Соглашения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Предметом Соглашения может быть: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(прием) всех полномочий по решению вопроса местного значения, за исключением исключительных полномочий представительного органа местного самоуправления, установленные Федеральным законом от 06.10.2003 №131-ФЗ «Об общих принципах организации местного самоуправления в Российской Федерации» в том числе по правовому и нормативному регулированию в области данного вопроса местного значения;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(прием) осуществления части полномочий.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2.2. К существенным (обязательным) условиям Соглашения относятся: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обязательства сторон по осуществлению передаваемых полномочий органов местного самоуправления;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действия Соглашения и порядок продления данного срока, а также основания и порядок досрочного расторжения Соглашения;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материально-финансовая основа передачи осуществления полномочий;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ответственность сторон за неисполнение или ненадлежащее исполнение положений Соглашения.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Общие правила заключения Соглашений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Соглашение может быть заключено: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прямом указании в федеральном законе на возможность заключения соглашения по данному вопросу местного значения;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3.2. Сторонами Соглашения выступают муниципальное образование 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муниципальный район Воронежской области и муниципальное образование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муниципального района Воронежской области.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передачи полномочий по решению вопросов</w:t>
      </w:r>
    </w:p>
    <w:p w:rsidR="00DE6075" w:rsidRPr="00924EE6" w:rsidRDefault="00DE6075" w:rsidP="00DE6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значения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4.1. Инициировать передачу полномочий по решению вопросов местного значения могут органы местного самоуправления муниципального района либо органы местного самоуправления соответствующего поселения.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Если инициатором передачи полномочий по решению вопросов местного значения выступают органы местного самоуправления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поселения, то соответствующее решение Совета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поселения направляется в Совет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муниципального района.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Если инициатором передачи полномочий по решению вопросов местного значения выступают органы местного самоуправления муниципального района, то проект соответствующего решения Совета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муниципального района предварительно согласовывается со всеми заинтересованными структурными подразделениями администрации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муниципального района, после чего утверждается на очередном заседании Совета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муниципального района. Принятое решение направляется в Совет народных депутатов </w:t>
      </w:r>
      <w:r w:rsidR="00B71C7F"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Чернав</w:t>
      </w: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поселения, которому предлагается передача полномочий для принятия решения.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Подписанное Соглашение вступает в силу в следующем порядке: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об утверждении соответствующих бюджетов на очередной финансовый год;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- об утверждении изменений в соответствующем бюджете в связи с передачей полномочий.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Продление срока действия Соглашения осуществляются в соответствии с порядком, предусмотренным Соглашением.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4.6. Расторжение Соглашения о передаче полномочий по взаимному согласию сторон происходит с уведомлением не менее чем за 3 месяца представительных органов района и поселения и считается расторгнутым с момента подписания Соглашения о расторжении.</w:t>
      </w:r>
    </w:p>
    <w:p w:rsidR="00DE6075" w:rsidRPr="00924EE6" w:rsidRDefault="00DE6075" w:rsidP="00DE6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E6">
        <w:rPr>
          <w:rFonts w:ascii="Times New Roman" w:eastAsia="Times New Roman" w:hAnsi="Times New Roman" w:cs="Times New Roman"/>
          <w:color w:val="000000"/>
          <w:sz w:val="24"/>
          <w:szCs w:val="24"/>
        </w:rPr>
        <w:t>4.7. Расторжение Соглашения о передаче полномочий по инициативе одной из сторон возможно в случае нарушения другой стороной положений Соглашения, которое установлено вступившим в силу решением суда.</w:t>
      </w:r>
    </w:p>
    <w:p w:rsidR="001E4938" w:rsidRPr="00924EE6" w:rsidRDefault="001E4938">
      <w:pPr>
        <w:rPr>
          <w:sz w:val="24"/>
          <w:szCs w:val="24"/>
        </w:rPr>
      </w:pPr>
    </w:p>
    <w:p w:rsidR="00A872AD" w:rsidRPr="00924EE6" w:rsidRDefault="00642232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  <w:r w:rsidRPr="00924EE6">
        <w:rPr>
          <w:sz w:val="24"/>
          <w:szCs w:val="24"/>
        </w:rPr>
        <w:t xml:space="preserve">  </w:t>
      </w: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Pr="00924EE6" w:rsidRDefault="00642232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  <w:r w:rsidRPr="00924EE6">
        <w:rPr>
          <w:sz w:val="24"/>
          <w:szCs w:val="24"/>
        </w:rPr>
        <w:t xml:space="preserve"> </w:t>
      </w: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Pr="00924EE6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  <w:rPr>
          <w:sz w:val="24"/>
          <w:szCs w:val="24"/>
        </w:rPr>
      </w:pPr>
    </w:p>
    <w:p w:rsidR="00A872AD" w:rsidRDefault="00A872AD" w:rsidP="00642232">
      <w:pPr>
        <w:pStyle w:val="ConsPlusNormal"/>
        <w:tabs>
          <w:tab w:val="left" w:pos="8205"/>
          <w:tab w:val="right" w:pos="9779"/>
        </w:tabs>
        <w:spacing w:line="240" w:lineRule="exact"/>
        <w:jc w:val="right"/>
      </w:pPr>
    </w:p>
    <w:sectPr w:rsidR="00A872AD" w:rsidSect="0006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33C3"/>
    <w:multiLevelType w:val="hybridMultilevel"/>
    <w:tmpl w:val="A8C2C998"/>
    <w:lvl w:ilvl="0" w:tplc="5F1C14B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CC436AF"/>
    <w:multiLevelType w:val="multilevel"/>
    <w:tmpl w:val="710E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E6075"/>
    <w:rsid w:val="00061887"/>
    <w:rsid w:val="000A2552"/>
    <w:rsid w:val="001E4938"/>
    <w:rsid w:val="002340E0"/>
    <w:rsid w:val="005478D9"/>
    <w:rsid w:val="00642232"/>
    <w:rsid w:val="00707C1E"/>
    <w:rsid w:val="007C1840"/>
    <w:rsid w:val="008332B6"/>
    <w:rsid w:val="00844DFA"/>
    <w:rsid w:val="008F562C"/>
    <w:rsid w:val="00924EE6"/>
    <w:rsid w:val="00A872AD"/>
    <w:rsid w:val="00AE69C3"/>
    <w:rsid w:val="00B71C7F"/>
    <w:rsid w:val="00DA588C"/>
    <w:rsid w:val="00DE6075"/>
    <w:rsid w:val="00F166A2"/>
    <w:rsid w:val="00F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87"/>
  </w:style>
  <w:style w:type="paragraph" w:styleId="3">
    <w:name w:val="heading 3"/>
    <w:basedOn w:val="a"/>
    <w:link w:val="30"/>
    <w:uiPriority w:val="9"/>
    <w:qFormat/>
    <w:rsid w:val="00DE6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607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6075"/>
    <w:rPr>
      <w:b/>
      <w:bCs/>
    </w:rPr>
  </w:style>
  <w:style w:type="paragraph" w:customStyle="1" w:styleId="ConsPlusTitle">
    <w:name w:val="ConsPlusTitle"/>
    <w:rsid w:val="0064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42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22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2232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Базовый"/>
    <w:rsid w:val="00642232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TEMP\msohtmlclip1\01\clip_image00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</dc:creator>
  <cp:keywords/>
  <dc:description/>
  <cp:lastModifiedBy>User</cp:lastModifiedBy>
  <cp:revision>12</cp:revision>
  <cp:lastPrinted>2023-05-31T08:53:00Z</cp:lastPrinted>
  <dcterms:created xsi:type="dcterms:W3CDTF">2023-05-25T08:55:00Z</dcterms:created>
  <dcterms:modified xsi:type="dcterms:W3CDTF">2023-06-05T08:27:00Z</dcterms:modified>
</cp:coreProperties>
</file>